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我们正处在急剧变化的社会里，面对未来社会的发展，谁都必须具备现代知识社会的“生存能力”——广博的知识，灵动的思考，以及敢于直面课题，通过主体的参与、同他者的协作，智慧地解决课题的能力。这就是当今世界各国界定“</w:t>
      </w:r>
      <w:r>
        <w:rPr>
          <w:rFonts w:asciiTheme="minorEastAsia" w:hAnsiTheme="minorEastAsia" w:hint="eastAsia"/>
          <w:sz w:val="28"/>
          <w:szCs w:val="28"/>
        </w:rPr>
        <w:t>21</w:t>
      </w:r>
      <w:r>
        <w:rPr>
          <w:rFonts w:asciiTheme="minorEastAsia" w:hAnsiTheme="minorEastAsia" w:hint="eastAsia"/>
          <w:sz w:val="28"/>
          <w:szCs w:val="28"/>
        </w:rPr>
        <w:t>世纪型能力”（核心素养、关键能力）的共同诉求。换言之，学校教育的共同目标是瞄准“真实性学力”，而“真实性学力”需要借助“真实性学习”来培育。这种“学习”被视为“同周边的人协同，运用工具，直面没有唯一正解的课题，求得课题解决的探究活动”。“深度学习”就是这样一种新型的学习范式。</w:t>
      </w:r>
    </w:p>
    <w:p w:rsidR="007615F3" w:rsidRDefault="00346B7A">
      <w:pPr>
        <w:jc w:val="center"/>
        <w:rPr>
          <w:rFonts w:asciiTheme="minorEastAsia" w:hAnsiTheme="minorEastAsia"/>
          <w:sz w:val="28"/>
          <w:szCs w:val="28"/>
        </w:rPr>
      </w:pPr>
      <w:r>
        <w:rPr>
          <w:rFonts w:asciiTheme="minorEastAsia" w:hAnsiTheme="minorEastAsia" w:hint="eastAsia"/>
          <w:sz w:val="28"/>
          <w:szCs w:val="28"/>
        </w:rPr>
        <w:t>深度学习</w:t>
      </w:r>
    </w:p>
    <w:p w:rsidR="007615F3" w:rsidRDefault="00346B7A">
      <w:pPr>
        <w:jc w:val="center"/>
        <w:rPr>
          <w:rFonts w:asciiTheme="minorEastAsia" w:hAnsiTheme="minorEastAsia"/>
          <w:sz w:val="28"/>
          <w:szCs w:val="28"/>
        </w:rPr>
      </w:pPr>
      <w:r>
        <w:rPr>
          <w:rFonts w:asciiTheme="minorEastAsia" w:hAnsiTheme="minorEastAsia" w:hint="eastAsia"/>
          <w:sz w:val="28"/>
          <w:szCs w:val="28"/>
        </w:rPr>
        <w:t>（文献摘要）</w:t>
      </w:r>
    </w:p>
    <w:p w:rsidR="007615F3" w:rsidRDefault="00346B7A">
      <w:pPr>
        <w:jc w:val="left"/>
        <w:rPr>
          <w:rFonts w:asciiTheme="minorEastAsia" w:hAnsiTheme="minorEastAsia"/>
          <w:sz w:val="28"/>
          <w:szCs w:val="28"/>
        </w:rPr>
      </w:pPr>
      <w:r>
        <w:rPr>
          <w:rFonts w:asciiTheme="minorEastAsia" w:hAnsiTheme="minorEastAsia" w:hint="eastAsia"/>
          <w:sz w:val="28"/>
          <w:szCs w:val="28"/>
        </w:rPr>
        <w:t>目录概览</w:t>
      </w:r>
    </w:p>
    <w:p w:rsidR="004417C3" w:rsidRPr="004417C3" w:rsidRDefault="00346B7A" w:rsidP="004417C3">
      <w:pPr>
        <w:pStyle w:val="a6"/>
        <w:numPr>
          <w:ilvl w:val="0"/>
          <w:numId w:val="1"/>
        </w:numPr>
        <w:ind w:firstLineChars="0"/>
        <w:rPr>
          <w:rFonts w:asciiTheme="minorEastAsia" w:hAnsiTheme="minorEastAsia" w:hint="eastAsia"/>
          <w:sz w:val="28"/>
          <w:szCs w:val="28"/>
        </w:rPr>
      </w:pPr>
      <w:r w:rsidRPr="004417C3">
        <w:rPr>
          <w:rFonts w:asciiTheme="minorEastAsia" w:hAnsiTheme="minorEastAsia" w:hint="eastAsia"/>
          <w:sz w:val="28"/>
          <w:szCs w:val="28"/>
        </w:rPr>
        <w:t>深度学习的</w:t>
      </w:r>
      <w:r w:rsidRPr="004417C3">
        <w:rPr>
          <w:rFonts w:asciiTheme="minorEastAsia" w:hAnsiTheme="minorEastAsia" w:hint="eastAsia"/>
          <w:sz w:val="28"/>
          <w:szCs w:val="28"/>
        </w:rPr>
        <w:t>内涵</w:t>
      </w:r>
    </w:p>
    <w:p w:rsidR="007615F3" w:rsidRPr="004417C3" w:rsidRDefault="00346B7A" w:rsidP="004417C3">
      <w:pPr>
        <w:pStyle w:val="a6"/>
        <w:numPr>
          <w:ilvl w:val="0"/>
          <w:numId w:val="1"/>
        </w:numPr>
        <w:ind w:firstLineChars="0"/>
        <w:rPr>
          <w:rFonts w:asciiTheme="minorEastAsia" w:hAnsiTheme="minorEastAsia"/>
          <w:sz w:val="28"/>
          <w:szCs w:val="28"/>
        </w:rPr>
      </w:pPr>
      <w:r w:rsidRPr="004417C3">
        <w:rPr>
          <w:rFonts w:asciiTheme="minorEastAsia" w:hAnsiTheme="minorEastAsia" w:hint="eastAsia"/>
          <w:sz w:val="28"/>
          <w:szCs w:val="28"/>
        </w:rPr>
        <w:t>怎样实现深度学习</w:t>
      </w:r>
    </w:p>
    <w:p w:rsidR="007615F3" w:rsidRDefault="00346B7A">
      <w:pPr>
        <w:pStyle w:val="a6"/>
        <w:numPr>
          <w:ilvl w:val="0"/>
          <w:numId w:val="1"/>
        </w:numPr>
        <w:ind w:firstLineChars="0"/>
        <w:rPr>
          <w:rFonts w:asciiTheme="minorEastAsia" w:hAnsiTheme="minorEastAsia"/>
          <w:sz w:val="28"/>
          <w:szCs w:val="28"/>
        </w:rPr>
      </w:pPr>
      <w:r>
        <w:rPr>
          <w:rFonts w:asciiTheme="minorEastAsia" w:hAnsiTheme="minorEastAsia" w:hint="eastAsia"/>
          <w:sz w:val="28"/>
          <w:szCs w:val="28"/>
        </w:rPr>
        <w:t>深度学习视域下的课外作业</w:t>
      </w:r>
    </w:p>
    <w:p w:rsidR="007615F3" w:rsidRDefault="00346B7A">
      <w:pPr>
        <w:pStyle w:val="a6"/>
        <w:numPr>
          <w:ilvl w:val="0"/>
          <w:numId w:val="1"/>
        </w:numPr>
        <w:ind w:firstLineChars="0"/>
        <w:rPr>
          <w:rFonts w:asciiTheme="minorEastAsia" w:hAnsiTheme="minorEastAsia"/>
          <w:sz w:val="28"/>
          <w:szCs w:val="28"/>
        </w:rPr>
      </w:pPr>
      <w:r>
        <w:rPr>
          <w:rFonts w:asciiTheme="minorEastAsia" w:hAnsiTheme="minorEastAsia" w:hint="eastAsia"/>
          <w:sz w:val="28"/>
          <w:szCs w:val="28"/>
        </w:rPr>
        <w:t>深度学习视域下的教育评价</w:t>
      </w:r>
    </w:p>
    <w:p w:rsidR="007615F3" w:rsidRDefault="00346B7A">
      <w:pPr>
        <w:pStyle w:val="a6"/>
        <w:numPr>
          <w:ilvl w:val="0"/>
          <w:numId w:val="1"/>
        </w:numPr>
        <w:ind w:firstLineChars="0"/>
        <w:rPr>
          <w:rFonts w:asciiTheme="minorEastAsia" w:hAnsiTheme="minorEastAsia"/>
          <w:sz w:val="28"/>
          <w:szCs w:val="28"/>
        </w:rPr>
      </w:pPr>
      <w:r>
        <w:rPr>
          <w:rFonts w:asciiTheme="minorEastAsia" w:hAnsiTheme="minorEastAsia" w:hint="eastAsia"/>
          <w:sz w:val="28"/>
          <w:szCs w:val="28"/>
        </w:rPr>
        <w:t>如何推进深度学习</w:t>
      </w:r>
    </w:p>
    <w:p w:rsidR="007615F3" w:rsidRDefault="007615F3">
      <w:pPr>
        <w:jc w:val="center"/>
        <w:rPr>
          <w:rFonts w:asciiTheme="minorEastAsia" w:hAnsiTheme="minorEastAsia"/>
          <w:sz w:val="28"/>
          <w:szCs w:val="28"/>
        </w:rPr>
      </w:pPr>
    </w:p>
    <w:p w:rsidR="007615F3" w:rsidRDefault="00346B7A">
      <w:pPr>
        <w:rPr>
          <w:rFonts w:asciiTheme="minorEastAsia" w:hAnsiTheme="minorEastAsia"/>
          <w:b/>
          <w:sz w:val="28"/>
          <w:szCs w:val="28"/>
        </w:rPr>
      </w:pPr>
      <w:r>
        <w:rPr>
          <w:rFonts w:asciiTheme="minorEastAsia" w:hAnsiTheme="minorEastAsia" w:hint="eastAsia"/>
          <w:b/>
          <w:sz w:val="28"/>
          <w:szCs w:val="28"/>
        </w:rPr>
        <w:t>一、深度学习的</w:t>
      </w:r>
      <w:r>
        <w:rPr>
          <w:rFonts w:asciiTheme="minorEastAsia" w:hAnsiTheme="minorEastAsia" w:hint="eastAsia"/>
          <w:b/>
          <w:sz w:val="28"/>
          <w:szCs w:val="28"/>
        </w:rPr>
        <w:t>内涵</w:t>
      </w:r>
    </w:p>
    <w:p w:rsidR="007615F3" w:rsidRDefault="00346B7A">
      <w:pPr>
        <w:ind w:firstLineChars="150" w:firstLine="420"/>
        <w:rPr>
          <w:rFonts w:asciiTheme="minorEastAsia" w:hAnsiTheme="minorEastAsia"/>
          <w:sz w:val="28"/>
          <w:szCs w:val="28"/>
        </w:rPr>
      </w:pPr>
      <w:r>
        <w:rPr>
          <w:rFonts w:asciiTheme="minorEastAsia" w:hAnsiTheme="minorEastAsia" w:hint="eastAsia"/>
          <w:sz w:val="28"/>
          <w:szCs w:val="28"/>
        </w:rPr>
        <w:t>（一）</w:t>
      </w:r>
      <w:r w:rsidR="004417C3">
        <w:rPr>
          <w:rFonts w:asciiTheme="minorEastAsia" w:hAnsiTheme="minorEastAsia" w:hint="eastAsia"/>
          <w:sz w:val="28"/>
          <w:szCs w:val="28"/>
        </w:rPr>
        <w:t>什么是深度学习</w:t>
      </w:r>
    </w:p>
    <w:p w:rsidR="007615F3" w:rsidRDefault="00346B7A">
      <w:pPr>
        <w:ind w:firstLineChars="200" w:firstLine="560"/>
        <w:rPr>
          <w:rFonts w:asciiTheme="minorEastAsia" w:hAnsiTheme="minorEastAsia" w:hint="eastAsia"/>
          <w:sz w:val="28"/>
          <w:szCs w:val="28"/>
        </w:rPr>
      </w:pPr>
      <w:r>
        <w:rPr>
          <w:rFonts w:asciiTheme="minorEastAsia" w:hAnsiTheme="minorEastAsia" w:hint="eastAsia"/>
          <w:sz w:val="28"/>
          <w:szCs w:val="28"/>
        </w:rPr>
        <w:t>综合国内外对深度学习的认识，深度学习是一种主动的、批判性的学习方式，也是实现有意义学习的有效方式。实际上在我国新一轮</w:t>
      </w:r>
      <w:r>
        <w:rPr>
          <w:rFonts w:asciiTheme="minorEastAsia" w:hAnsiTheme="minorEastAsia" w:hint="eastAsia"/>
          <w:sz w:val="28"/>
          <w:szCs w:val="28"/>
        </w:rPr>
        <w:lastRenderedPageBreak/>
        <w:t>教育改革中所提倡的如抛锚式教学、</w:t>
      </w:r>
      <w:proofErr w:type="gramStart"/>
      <w:r>
        <w:rPr>
          <w:rFonts w:asciiTheme="minorEastAsia" w:hAnsiTheme="minorEastAsia" w:hint="eastAsia"/>
          <w:sz w:val="28"/>
          <w:szCs w:val="28"/>
        </w:rPr>
        <w:t>基于问题</w:t>
      </w:r>
      <w:proofErr w:type="gramEnd"/>
      <w:r>
        <w:rPr>
          <w:rFonts w:asciiTheme="minorEastAsia" w:hAnsiTheme="minorEastAsia" w:hint="eastAsia"/>
          <w:sz w:val="28"/>
          <w:szCs w:val="28"/>
        </w:rPr>
        <w:t>的学习、基于项目的学习、基于设计的学习等众多现代教学模式中，一定程度上也都有深度学习的理念，这些学习模式均要求学习者进行理解性的学习、批判性的高阶思维、主动的知识建</w:t>
      </w:r>
      <w:r>
        <w:rPr>
          <w:rFonts w:asciiTheme="minorEastAsia" w:hAnsiTheme="minorEastAsia" w:hint="eastAsia"/>
          <w:sz w:val="28"/>
          <w:szCs w:val="28"/>
        </w:rPr>
        <w:t>构、有效的知识迁移及真实问题的解决。与深度学习相对应的浅层学习，指向的则是一种被动的、机械式的学习方式，即把信息作为孤立的、不相关的事实来被动接受、简单重复和机械记忆，忽视对知识的深层加工、深度理解及长期保持，更无法实现知识建构、迁移应用及问题解决。</w:t>
      </w:r>
    </w:p>
    <w:p w:rsidR="004417C3" w:rsidRDefault="004417C3" w:rsidP="004417C3">
      <w:pPr>
        <w:ind w:firstLineChars="200" w:firstLine="560"/>
        <w:rPr>
          <w:rFonts w:asciiTheme="minorEastAsia" w:hAnsiTheme="minorEastAsia" w:hint="eastAsia"/>
          <w:sz w:val="28"/>
          <w:szCs w:val="28"/>
        </w:rPr>
      </w:pPr>
      <w:r>
        <w:rPr>
          <w:rFonts w:asciiTheme="minorEastAsia" w:hAnsiTheme="minorEastAsia" w:hint="eastAsia"/>
          <w:sz w:val="28"/>
          <w:szCs w:val="28"/>
        </w:rPr>
        <w:t>（二）深度学习在教育中的兴起与发展</w:t>
      </w:r>
    </w:p>
    <w:p w:rsidR="004417C3" w:rsidRDefault="004417C3" w:rsidP="004417C3">
      <w:pPr>
        <w:ind w:firstLineChars="200" w:firstLine="560"/>
        <w:rPr>
          <w:rFonts w:asciiTheme="minorEastAsia" w:hAnsiTheme="minorEastAsia" w:hint="eastAsia"/>
          <w:sz w:val="28"/>
          <w:szCs w:val="28"/>
        </w:rPr>
      </w:pPr>
      <w:r w:rsidRPr="004417C3">
        <w:rPr>
          <w:rFonts w:asciiTheme="minorEastAsia" w:hAnsiTheme="minorEastAsia" w:hint="eastAsia"/>
          <w:sz w:val="28"/>
          <w:szCs w:val="28"/>
        </w:rPr>
        <w:t>1956年布鲁</w:t>
      </w:r>
      <w:proofErr w:type="gramStart"/>
      <w:r w:rsidRPr="004417C3">
        <w:rPr>
          <w:rFonts w:asciiTheme="minorEastAsia" w:hAnsiTheme="minorEastAsia" w:hint="eastAsia"/>
          <w:sz w:val="28"/>
          <w:szCs w:val="28"/>
        </w:rPr>
        <w:t>姆</w:t>
      </w:r>
      <w:proofErr w:type="gramEnd"/>
      <w:r w:rsidRPr="004417C3">
        <w:rPr>
          <w:rFonts w:asciiTheme="minorEastAsia" w:hAnsiTheme="minorEastAsia" w:hint="eastAsia"/>
          <w:sz w:val="28"/>
          <w:szCs w:val="28"/>
        </w:rPr>
        <w:t>在《教育目标分类学》里关于“认知领域目标”的探讨中, 对认识目标的维度划分就蕴含了深度学习的思想, 即“学习有深浅层次之分”, 将教学目标分为了解、理解、应用、分析、综合、评价六个由浅入深的层次。学习者的认知水平停留在知道或领会的层次则为浅层学习,涉及的是简单提取、机械记忆符号表征或浅层了解逻辑背景等低阶思维活动,而认知水平较高的深层理解、应用、分析、综合和评价则涉及的是理性思辨、创造性思维、问题解决等相对复杂的高阶思维活动, 属于深层学习。1976年,美国学者马顿和萨尔约在《论学习的本质区别:结果和过程》一文中明确提出了表层学习和深层学习的概念。这被普遍认为是教育学领域首次明确提出深度学习的概念。他们在一项关于阅读能力的实验研究中,明确探讨了阅读学习的层次问题。通过让学生阅读文章并进行测验,发现学生在阅读的过程中运用了两种截然不同的学习策略,一种是试图记住文章的</w:t>
      </w:r>
      <w:r w:rsidRPr="004417C3">
        <w:rPr>
          <w:rFonts w:asciiTheme="minorEastAsia" w:hAnsiTheme="minorEastAsia" w:hint="eastAsia"/>
          <w:sz w:val="28"/>
          <w:szCs w:val="28"/>
        </w:rPr>
        <w:lastRenderedPageBreak/>
        <w:t>事实表达,揣测接下来的测试并记忆,即表层学习。另一种是试图理解文章的中心思想和学术内涵,即深层学习</w:t>
      </w:r>
      <w:r>
        <w:rPr>
          <w:rFonts w:asciiTheme="minorEastAsia" w:hAnsiTheme="minorEastAsia" w:hint="eastAsia"/>
          <w:sz w:val="28"/>
          <w:szCs w:val="28"/>
        </w:rPr>
        <w:t>,</w:t>
      </w:r>
      <w:r w:rsidRPr="004417C3">
        <w:rPr>
          <w:rFonts w:asciiTheme="minorEastAsia" w:hAnsiTheme="minorEastAsia" w:hint="eastAsia"/>
          <w:sz w:val="28"/>
          <w:szCs w:val="28"/>
        </w:rPr>
        <w:t>也被译为深度学习。</w:t>
      </w:r>
    </w:p>
    <w:p w:rsidR="004417C3" w:rsidRPr="004417C3" w:rsidRDefault="004417C3" w:rsidP="004417C3">
      <w:pPr>
        <w:ind w:firstLineChars="200" w:firstLine="560"/>
        <w:rPr>
          <w:rFonts w:asciiTheme="minorEastAsia" w:hAnsiTheme="minorEastAsia" w:hint="eastAsia"/>
          <w:sz w:val="28"/>
          <w:szCs w:val="28"/>
        </w:rPr>
      </w:pPr>
      <w:r w:rsidRPr="004417C3">
        <w:rPr>
          <w:rFonts w:asciiTheme="minorEastAsia" w:hAnsiTheme="minorEastAsia" w:hint="eastAsia"/>
          <w:sz w:val="28"/>
          <w:szCs w:val="28"/>
        </w:rPr>
        <w:t>2002年以来,从技术支持高等教育的深度学习、虚拟环境中的深度学习、形成性评估对深度学习的影响、学习环境对学生进行深度学习的影响、技术支持下的深度学习设计等方面研究成果日益丰富,但绝大部分是基于教育技术学视野的研究成果。2006年辛顿教授关于深度学习的成果发表,进一步推动了深度学习在教育中的研究与应用。近十年来, 在中小学深度学习研究方面最有影响的当属加拿大西盟菲莎大学艾根教授领衔的“深度学习”项目组所进行的研究, 其成果集中体现在《深度学习:转变学校教育的一个革新案例》等著述之中。该研究探讨了深度学习的基本原则与方法,分析了深度学习对学生成长、教师发展和学校革新的价值与路径,并在加拿大部分中小学进行实验研究,其核心成果聚焦课堂学习和教学问题,即使是关于教师教育中深度学习的研究,也聚焦于教师的学习过程和学习方式。艾根所开展的深度学习研究项目超越了单一教育技术学视野的研究, 不仅仅是关于教学设计、学习技术和学习环境开发的研究,而是基于建立新的学习观和知识观,对教学活动与学习过程</w:t>
      </w:r>
      <w:proofErr w:type="gramStart"/>
      <w:r w:rsidRPr="004417C3">
        <w:rPr>
          <w:rFonts w:asciiTheme="minorEastAsia" w:hAnsiTheme="minorEastAsia" w:hint="eastAsia"/>
          <w:sz w:val="28"/>
          <w:szCs w:val="28"/>
        </w:rPr>
        <w:t>作出</w:t>
      </w:r>
      <w:proofErr w:type="gramEnd"/>
      <w:r w:rsidRPr="004417C3">
        <w:rPr>
          <w:rFonts w:asciiTheme="minorEastAsia" w:hAnsiTheme="minorEastAsia" w:hint="eastAsia"/>
          <w:sz w:val="28"/>
          <w:szCs w:val="28"/>
        </w:rPr>
        <w:t>了新的阐释。</w:t>
      </w:r>
    </w:p>
    <w:p w:rsidR="004417C3" w:rsidRPr="004417C3" w:rsidRDefault="004417C3" w:rsidP="004417C3">
      <w:pPr>
        <w:ind w:firstLineChars="200" w:firstLine="560"/>
        <w:rPr>
          <w:rFonts w:asciiTheme="minorEastAsia" w:hAnsiTheme="minorEastAsia"/>
          <w:sz w:val="28"/>
          <w:szCs w:val="28"/>
        </w:rPr>
      </w:pPr>
      <w:r w:rsidRPr="004417C3">
        <w:rPr>
          <w:rFonts w:asciiTheme="minorEastAsia" w:hAnsiTheme="minorEastAsia" w:hint="eastAsia"/>
          <w:sz w:val="28"/>
          <w:szCs w:val="28"/>
        </w:rPr>
        <w:t>总体上看, 国内关于深度学习的研究最近十年才刚刚起步。2005年, 我国学者黎加厚教授在《促进学生深度学习》一文中率先介绍了国外关于深度学习的研究成果, 同时探讨了深度学习的本质,认为深度学习是指在理解学习的基础上,学习者能够批判性地学习新的思想和事实,并将它们融入原有的认知结构中,能够在众多思想间进行联</w:t>
      </w:r>
      <w:r w:rsidRPr="004417C3">
        <w:rPr>
          <w:rFonts w:asciiTheme="minorEastAsia" w:hAnsiTheme="minorEastAsia" w:hint="eastAsia"/>
          <w:sz w:val="28"/>
          <w:szCs w:val="28"/>
        </w:rPr>
        <w:lastRenderedPageBreak/>
        <w:t>系,并能够将已有的知识迁移到新的情境中,做出决策和解决问题的学习。该文被认为是国内较早介绍并论及深度学习的研究成果,此后, 关于深度学习的探讨,特别是基于信息技术环境下深度学习的相关研究论文逐渐增加。2006年10月,</w:t>
      </w:r>
      <w:r>
        <w:rPr>
          <w:rFonts w:asciiTheme="minorEastAsia" w:hAnsiTheme="minorEastAsia" w:hint="eastAsia"/>
          <w:sz w:val="28"/>
          <w:szCs w:val="28"/>
        </w:rPr>
        <w:t>郭元详</w:t>
      </w:r>
      <w:r w:rsidRPr="004417C3">
        <w:rPr>
          <w:rFonts w:asciiTheme="minorEastAsia" w:hAnsiTheme="minorEastAsia" w:hint="eastAsia"/>
          <w:sz w:val="28"/>
          <w:szCs w:val="28"/>
        </w:rPr>
        <w:t>在前期研究的基础上,与台湾成功大学教育研究所所长李坤崇教授联合发起“海峡两岸能力生根计划”,在海峡两岸合作开展“能力生根计划”,推进能力导向的深度教学的理论研究与实验研究,主张以价值观、知识观、学习观、过程观的重建为基础,以发展学生的学科能力为宗旨,实施深度教学,克服课堂教学改革过于注重教学程序、教学技术、教学时间的浅层次改革和表层学习的局限性,深化课堂教学改革。2011年后,中国教育科学院院长兼教育部课程教材研究与发展中心主任田慧生研究员基于深化课程改革的需要,带领一个团队开始启动深度学习的项目研究。直至今日,基于核心素养追求背景下的深度学习研究项目,如雨后春笋般涌现, “深度学习”成为教育研究中的一个热词。</w:t>
      </w:r>
    </w:p>
    <w:p w:rsidR="007615F3" w:rsidRDefault="00346B7A" w:rsidP="004417C3">
      <w:pPr>
        <w:ind w:firstLineChars="200" w:firstLine="560"/>
        <w:rPr>
          <w:rFonts w:asciiTheme="minorEastAsia" w:hAnsiTheme="minorEastAsia"/>
          <w:sz w:val="28"/>
          <w:szCs w:val="28"/>
        </w:rPr>
      </w:pPr>
      <w:r>
        <w:rPr>
          <w:rFonts w:asciiTheme="minorEastAsia" w:hAnsiTheme="minorEastAsia" w:hint="eastAsia"/>
          <w:sz w:val="28"/>
          <w:szCs w:val="28"/>
        </w:rPr>
        <w:t>（</w:t>
      </w:r>
      <w:r w:rsidR="004417C3">
        <w:rPr>
          <w:rFonts w:asciiTheme="minorEastAsia" w:hAnsiTheme="minorEastAsia" w:hint="eastAsia"/>
          <w:sz w:val="28"/>
          <w:szCs w:val="28"/>
        </w:rPr>
        <w:t>三</w:t>
      </w:r>
      <w:r>
        <w:rPr>
          <w:rFonts w:asciiTheme="minorEastAsia" w:hAnsiTheme="minorEastAsia" w:hint="eastAsia"/>
          <w:sz w:val="28"/>
          <w:szCs w:val="28"/>
        </w:rPr>
        <w:t>）深度学习的理论价值</w:t>
      </w:r>
    </w:p>
    <w:p w:rsidR="007615F3" w:rsidRDefault="00346B7A">
      <w:pPr>
        <w:tabs>
          <w:tab w:val="left" w:pos="600"/>
          <w:tab w:val="left" w:pos="851"/>
          <w:tab w:val="left" w:pos="993"/>
        </w:tabs>
        <w:ind w:firstLineChars="200" w:firstLine="560"/>
        <w:rPr>
          <w:rFonts w:asciiTheme="minorEastAsia" w:hAnsiTheme="minorEastAsia"/>
          <w:sz w:val="28"/>
          <w:szCs w:val="28"/>
        </w:rPr>
      </w:pPr>
      <w:r>
        <w:rPr>
          <w:rFonts w:asciiTheme="minorEastAsia" w:hAnsiTheme="minorEastAsia" w:hint="eastAsia"/>
          <w:sz w:val="28"/>
          <w:szCs w:val="28"/>
        </w:rPr>
        <w:t xml:space="preserve">1. </w:t>
      </w:r>
      <w:r>
        <w:rPr>
          <w:rFonts w:asciiTheme="minorEastAsia" w:hAnsiTheme="minorEastAsia" w:hint="eastAsia"/>
          <w:sz w:val="28"/>
          <w:szCs w:val="28"/>
        </w:rPr>
        <w:t>重新认识学生学习的意义</w:t>
      </w:r>
    </w:p>
    <w:p w:rsidR="007615F3" w:rsidRDefault="00346B7A">
      <w:pPr>
        <w:tabs>
          <w:tab w:val="left" w:pos="600"/>
          <w:tab w:val="left" w:pos="851"/>
          <w:tab w:val="left" w:pos="993"/>
        </w:tabs>
        <w:ind w:firstLineChars="200" w:firstLine="560"/>
        <w:rPr>
          <w:rFonts w:asciiTheme="minorEastAsia" w:hAnsiTheme="minorEastAsia"/>
          <w:sz w:val="28"/>
          <w:szCs w:val="28"/>
        </w:rPr>
      </w:pPr>
      <w:r>
        <w:rPr>
          <w:rFonts w:asciiTheme="minorEastAsia" w:hAnsiTheme="minorEastAsia" w:hint="eastAsia"/>
          <w:sz w:val="28"/>
          <w:szCs w:val="28"/>
        </w:rPr>
        <w:t>在深度学习中，学生是学习的主体</w:t>
      </w:r>
      <w:r>
        <w:rPr>
          <w:rFonts w:asciiTheme="minorEastAsia" w:hAnsiTheme="minorEastAsia" w:hint="eastAsia"/>
          <w:sz w:val="28"/>
          <w:szCs w:val="28"/>
        </w:rPr>
        <w:t>,</w:t>
      </w:r>
      <w:r>
        <w:rPr>
          <w:rFonts w:asciiTheme="minorEastAsia" w:hAnsiTheme="minorEastAsia" w:hint="eastAsia"/>
          <w:sz w:val="28"/>
          <w:szCs w:val="28"/>
        </w:rPr>
        <w:t>教师是引导者而非学生学习的替代者，教学内容不是只需学生记忆的、外在于学生的静态的、客观知识</w:t>
      </w:r>
      <w:r>
        <w:rPr>
          <w:rFonts w:asciiTheme="minorEastAsia" w:hAnsiTheme="minorEastAsia" w:hint="eastAsia"/>
          <w:sz w:val="28"/>
          <w:szCs w:val="28"/>
        </w:rPr>
        <w:t>,</w:t>
      </w:r>
      <w:r>
        <w:rPr>
          <w:rFonts w:asciiTheme="minorEastAsia" w:hAnsiTheme="minorEastAsia" w:hint="eastAsia"/>
          <w:sz w:val="28"/>
          <w:szCs w:val="28"/>
        </w:rPr>
        <w:t>而是需要学生全身心投入去理解、领会、评判、体验、感受才能“活”起来、“动”起来的</w:t>
      </w:r>
      <w:r>
        <w:rPr>
          <w:rFonts w:asciiTheme="minorEastAsia" w:hAnsiTheme="minorEastAsia" w:hint="eastAsia"/>
          <w:sz w:val="28"/>
          <w:szCs w:val="28"/>
        </w:rPr>
        <w:t>知识。在教师的引导下，学生不仅能够掌握知识的（文字）符号表达以及（文字）符号表述的逻辑</w:t>
      </w:r>
      <w:r>
        <w:rPr>
          <w:rFonts w:asciiTheme="minorEastAsia" w:hAnsiTheme="minorEastAsia" w:hint="eastAsia"/>
          <w:sz w:val="28"/>
          <w:szCs w:val="28"/>
        </w:rPr>
        <w:t>,</w:t>
      </w:r>
      <w:r>
        <w:rPr>
          <w:rFonts w:asciiTheme="minorEastAsia" w:hAnsiTheme="minorEastAsia" w:hint="eastAsia"/>
          <w:sz w:val="28"/>
          <w:szCs w:val="28"/>
        </w:rPr>
        <w:t>还能够理解文字符号所传达的意义内容，即对能够教学内容进行深度加</w:t>
      </w:r>
      <w:r>
        <w:rPr>
          <w:rFonts w:asciiTheme="minorEastAsia" w:hAnsiTheme="minorEastAsia" w:hint="eastAsia"/>
          <w:sz w:val="28"/>
          <w:szCs w:val="28"/>
        </w:rPr>
        <w:lastRenderedPageBreak/>
        <w:t>工。</w:t>
      </w:r>
    </w:p>
    <w:p w:rsidR="007615F3" w:rsidRDefault="00346B7A">
      <w:pPr>
        <w:tabs>
          <w:tab w:val="left" w:pos="426"/>
          <w:tab w:val="left" w:pos="600"/>
          <w:tab w:val="left" w:pos="851"/>
          <w:tab w:val="left" w:pos="993"/>
        </w:tabs>
        <w:ind w:firstLineChars="200" w:firstLine="560"/>
        <w:rPr>
          <w:rFonts w:asciiTheme="minorEastAsia" w:hAnsiTheme="minorEastAsia"/>
          <w:sz w:val="28"/>
          <w:szCs w:val="28"/>
        </w:rPr>
      </w:pPr>
      <w:r>
        <w:rPr>
          <w:rFonts w:asciiTheme="minorEastAsia" w:hAnsiTheme="minorEastAsia" w:hint="eastAsia"/>
          <w:sz w:val="28"/>
          <w:szCs w:val="28"/>
        </w:rPr>
        <w:t>深度学习就是要引导学生要透过符号去感受理解符号背后的内容与意义</w:t>
      </w:r>
      <w:r>
        <w:rPr>
          <w:rFonts w:asciiTheme="minorEastAsia" w:hAnsiTheme="minorEastAsia" w:hint="eastAsia"/>
          <w:sz w:val="28"/>
          <w:szCs w:val="28"/>
        </w:rPr>
        <w:t>,</w:t>
      </w:r>
      <w:r>
        <w:rPr>
          <w:rFonts w:asciiTheme="minorEastAsia" w:hAnsiTheme="minorEastAsia" w:hint="eastAsia"/>
          <w:sz w:val="28"/>
          <w:szCs w:val="28"/>
        </w:rPr>
        <w:t>甚至要体会“未书出”的</w:t>
      </w:r>
      <w:proofErr w:type="gramStart"/>
      <w:r>
        <w:rPr>
          <w:rFonts w:asciiTheme="minorEastAsia" w:hAnsiTheme="minorEastAsia" w:hint="eastAsia"/>
          <w:sz w:val="28"/>
          <w:szCs w:val="28"/>
        </w:rPr>
        <w:t>无字无句之中</w:t>
      </w:r>
      <w:proofErr w:type="gramEnd"/>
      <w:r>
        <w:rPr>
          <w:rFonts w:asciiTheme="minorEastAsia" w:hAnsiTheme="minorEastAsia" w:hint="eastAsia"/>
          <w:sz w:val="28"/>
          <w:szCs w:val="28"/>
        </w:rPr>
        <w:t>去体会内容与意义，去理解知识最初发现时人们面临的问题、解决问题的思路，采用的思维方式、思考过程</w:t>
      </w:r>
      <w:r>
        <w:rPr>
          <w:rFonts w:asciiTheme="minorEastAsia" w:hAnsiTheme="minorEastAsia" w:hint="eastAsia"/>
          <w:sz w:val="28"/>
          <w:szCs w:val="28"/>
        </w:rPr>
        <w:t>,</w:t>
      </w:r>
      <w:r>
        <w:rPr>
          <w:rFonts w:asciiTheme="minorEastAsia" w:hAnsiTheme="minorEastAsia" w:hint="eastAsia"/>
          <w:sz w:val="28"/>
          <w:szCs w:val="28"/>
        </w:rPr>
        <w:t>理解知识发现者可能有的情感，判断评价知识的价值。只有经历这样的过程</w:t>
      </w:r>
      <w:r>
        <w:rPr>
          <w:rFonts w:asciiTheme="minorEastAsia" w:hAnsiTheme="minorEastAsia" w:hint="eastAsia"/>
          <w:sz w:val="28"/>
          <w:szCs w:val="28"/>
        </w:rPr>
        <w:t>,</w:t>
      </w:r>
      <w:r>
        <w:rPr>
          <w:rFonts w:asciiTheme="minorEastAsia" w:hAnsiTheme="minorEastAsia" w:hint="eastAsia"/>
          <w:sz w:val="28"/>
          <w:szCs w:val="28"/>
        </w:rPr>
        <w:t>知识才可能通过学生的主动操作活化为学生的精神力量、转化为学生认识世界的方式，学习的过程才能成为</w:t>
      </w:r>
      <w:r>
        <w:rPr>
          <w:rFonts w:asciiTheme="minorEastAsia" w:hAnsiTheme="minorEastAsia" w:hint="eastAsia"/>
          <w:sz w:val="28"/>
          <w:szCs w:val="28"/>
        </w:rPr>
        <w:t>学生成长发展的过程。</w:t>
      </w:r>
    </w:p>
    <w:p w:rsidR="007615F3" w:rsidRDefault="00346B7A">
      <w:pPr>
        <w:tabs>
          <w:tab w:val="left" w:pos="600"/>
        </w:tabs>
        <w:rPr>
          <w:rFonts w:asciiTheme="minorEastAsia" w:hAnsiTheme="minorEastAsia"/>
          <w:sz w:val="28"/>
          <w:szCs w:val="28"/>
        </w:rPr>
      </w:pPr>
      <w:r>
        <w:rPr>
          <w:rFonts w:asciiTheme="minorEastAsia" w:hAnsiTheme="minorEastAsia" w:hint="eastAsia"/>
          <w:sz w:val="28"/>
          <w:szCs w:val="28"/>
        </w:rPr>
        <w:t xml:space="preserve">    2. </w:t>
      </w:r>
      <w:r>
        <w:rPr>
          <w:rFonts w:asciiTheme="minorEastAsia" w:hAnsiTheme="minorEastAsia" w:hint="eastAsia"/>
          <w:sz w:val="28"/>
          <w:szCs w:val="28"/>
        </w:rPr>
        <w:t>重新认识教学内容</w:t>
      </w:r>
    </w:p>
    <w:p w:rsidR="007615F3" w:rsidRDefault="00346B7A">
      <w:pPr>
        <w:tabs>
          <w:tab w:val="left" w:pos="600"/>
        </w:tabs>
        <w:ind w:firstLineChars="200" w:firstLine="560"/>
        <w:rPr>
          <w:rFonts w:asciiTheme="minorEastAsia" w:hAnsiTheme="minorEastAsia"/>
          <w:sz w:val="28"/>
          <w:szCs w:val="28"/>
        </w:rPr>
      </w:pPr>
      <w:r>
        <w:rPr>
          <w:rFonts w:asciiTheme="minorEastAsia" w:hAnsiTheme="minorEastAsia" w:hint="eastAsia"/>
          <w:sz w:val="28"/>
          <w:szCs w:val="28"/>
        </w:rPr>
        <w:t>深度学习的一个重要标志，就是能将外在的教学内容转化为学生内在的精神力量，而教学内容并不能直接转化为学生的精神力量，必先转化为学生能够进行思维操作和加工的教学材料</w:t>
      </w:r>
      <w:r>
        <w:rPr>
          <w:rFonts w:asciiTheme="minorEastAsia" w:hAnsiTheme="minorEastAsia" w:hint="eastAsia"/>
          <w:sz w:val="28"/>
          <w:szCs w:val="28"/>
        </w:rPr>
        <w:t>,</w:t>
      </w:r>
      <w:r>
        <w:rPr>
          <w:rFonts w:asciiTheme="minorEastAsia" w:hAnsiTheme="minorEastAsia" w:hint="eastAsia"/>
          <w:sz w:val="28"/>
          <w:szCs w:val="28"/>
        </w:rPr>
        <w:t>成为学生学习的对象。</w:t>
      </w:r>
    </w:p>
    <w:p w:rsidR="007615F3" w:rsidRDefault="00346B7A">
      <w:pPr>
        <w:tabs>
          <w:tab w:val="left" w:pos="600"/>
        </w:tabs>
        <w:ind w:firstLineChars="200" w:firstLine="560"/>
        <w:rPr>
          <w:rFonts w:asciiTheme="minorEastAsia" w:hAnsiTheme="minorEastAsia"/>
          <w:sz w:val="28"/>
          <w:szCs w:val="28"/>
        </w:rPr>
      </w:pPr>
      <w:r>
        <w:rPr>
          <w:rFonts w:asciiTheme="minorEastAsia" w:hAnsiTheme="minorEastAsia" w:hint="eastAsia"/>
          <w:sz w:val="28"/>
          <w:szCs w:val="28"/>
        </w:rPr>
        <w:t>所谓“教学材料”，指由教师提供的、蕴含教学意图的、能够通达教学内容的符号或实体性材料。也就是说</w:t>
      </w:r>
      <w:r>
        <w:rPr>
          <w:rFonts w:asciiTheme="minorEastAsia" w:hAnsiTheme="minorEastAsia" w:hint="eastAsia"/>
          <w:sz w:val="28"/>
          <w:szCs w:val="28"/>
        </w:rPr>
        <w:t>,</w:t>
      </w:r>
      <w:r>
        <w:rPr>
          <w:rFonts w:asciiTheme="minorEastAsia" w:hAnsiTheme="minorEastAsia" w:hint="eastAsia"/>
          <w:sz w:val="28"/>
          <w:szCs w:val="28"/>
        </w:rPr>
        <w:t>教学材料所蕴含的不只有通常所说的“干货”（即“知识”），也有让“干货”得以泡发的情境、情感、情绪（如纠结、疑虑）、价值观、思想过程、思维方式（如质疑、批判、推理、归纳等），等等。这样的教学材料，才是学生在教学中能够操作、思考、学习的对象，并通过操作、思考和学习，全面把握并内化知识的核心本质。</w:t>
      </w:r>
    </w:p>
    <w:p w:rsidR="007615F3" w:rsidRDefault="00346B7A">
      <w:pPr>
        <w:tabs>
          <w:tab w:val="left" w:pos="600"/>
        </w:tabs>
        <w:ind w:firstLineChars="200" w:firstLine="560"/>
        <w:rPr>
          <w:rFonts w:asciiTheme="minorEastAsia" w:hAnsiTheme="minorEastAsia"/>
          <w:sz w:val="28"/>
          <w:szCs w:val="28"/>
        </w:rPr>
      </w:pPr>
      <w:r>
        <w:rPr>
          <w:rFonts w:asciiTheme="minorEastAsia" w:hAnsiTheme="minorEastAsia" w:hint="eastAsia"/>
          <w:sz w:val="28"/>
          <w:szCs w:val="28"/>
        </w:rPr>
        <w:t>教学内容是学生深度操作、加工教学材料之后所获得、体会、掌握了的东西。</w:t>
      </w:r>
    </w:p>
    <w:p w:rsidR="007615F3" w:rsidRDefault="00346B7A">
      <w:pPr>
        <w:tabs>
          <w:tab w:val="left" w:pos="600"/>
        </w:tabs>
        <w:ind w:firstLineChars="200" w:firstLine="560"/>
        <w:rPr>
          <w:rFonts w:asciiTheme="minorEastAsia" w:hAnsiTheme="minorEastAsia"/>
          <w:sz w:val="28"/>
          <w:szCs w:val="28"/>
        </w:rPr>
      </w:pPr>
      <w:r>
        <w:rPr>
          <w:rFonts w:asciiTheme="minorEastAsia" w:hAnsiTheme="minorEastAsia" w:hint="eastAsia"/>
          <w:sz w:val="28"/>
          <w:szCs w:val="28"/>
        </w:rPr>
        <w:lastRenderedPageBreak/>
        <w:t>当教学内容转化为教学材料后，教学内容便从“硬”的知识</w:t>
      </w:r>
      <w:r>
        <w:rPr>
          <w:rFonts w:asciiTheme="minorEastAsia" w:hAnsiTheme="minorEastAsia" w:hint="eastAsia"/>
          <w:sz w:val="28"/>
          <w:szCs w:val="28"/>
        </w:rPr>
        <w:t>转变为动态、丰富、鲜活的人类认识过程，成为可以进行思维操作和加工的对象，从而能够在学习活动中转化为学生的精神力量，引导学生的成长与发展。</w:t>
      </w:r>
    </w:p>
    <w:p w:rsidR="007615F3" w:rsidRDefault="00346B7A">
      <w:pPr>
        <w:tabs>
          <w:tab w:val="left" w:pos="142"/>
          <w:tab w:val="left" w:pos="426"/>
          <w:tab w:val="left" w:pos="600"/>
        </w:tabs>
        <w:rPr>
          <w:rFonts w:asciiTheme="minorEastAsia" w:hAnsiTheme="minorEastAsia"/>
          <w:sz w:val="28"/>
          <w:szCs w:val="28"/>
        </w:rPr>
      </w:pPr>
      <w:r>
        <w:rPr>
          <w:rFonts w:asciiTheme="minorEastAsia" w:hAnsiTheme="minorEastAsia" w:hint="eastAsia"/>
          <w:sz w:val="28"/>
          <w:szCs w:val="28"/>
        </w:rPr>
        <w:t xml:space="preserve">    3. </w:t>
      </w:r>
      <w:r>
        <w:rPr>
          <w:rFonts w:asciiTheme="minorEastAsia" w:hAnsiTheme="minorEastAsia" w:hint="eastAsia"/>
          <w:sz w:val="28"/>
          <w:szCs w:val="28"/>
        </w:rPr>
        <w:t>重新认识教师的价值</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在信息时代</w:t>
      </w:r>
      <w:r>
        <w:rPr>
          <w:rFonts w:asciiTheme="minorEastAsia" w:hAnsiTheme="minorEastAsia" w:hint="eastAsia"/>
          <w:sz w:val="28"/>
          <w:szCs w:val="28"/>
        </w:rPr>
        <w:t>,</w:t>
      </w:r>
      <w:r>
        <w:rPr>
          <w:rFonts w:asciiTheme="minorEastAsia" w:hAnsiTheme="minorEastAsia" w:hint="eastAsia"/>
          <w:sz w:val="28"/>
          <w:szCs w:val="28"/>
        </w:rPr>
        <w:t>教师再也不能只作为知识的传递者而存在。引起学生的学习愿望</w:t>
      </w:r>
      <w:r>
        <w:rPr>
          <w:rFonts w:asciiTheme="minorEastAsia" w:hAnsiTheme="minorEastAsia" w:hint="eastAsia"/>
          <w:sz w:val="28"/>
          <w:szCs w:val="28"/>
        </w:rPr>
        <w:t>,</w:t>
      </w:r>
      <w:r>
        <w:rPr>
          <w:rFonts w:asciiTheme="minorEastAsia" w:hAnsiTheme="minorEastAsia" w:hint="eastAsia"/>
          <w:sz w:val="28"/>
          <w:szCs w:val="28"/>
        </w:rPr>
        <w:t>引导学生的学习活动，帮助学生学得迅捷、愉快、彻底</w:t>
      </w:r>
      <w:r>
        <w:rPr>
          <w:rFonts w:asciiTheme="minorEastAsia" w:hAnsiTheme="minorEastAsia" w:hint="eastAsia"/>
          <w:sz w:val="28"/>
          <w:szCs w:val="28"/>
        </w:rPr>
        <w:t>,</w:t>
      </w:r>
      <w:r>
        <w:rPr>
          <w:rFonts w:asciiTheme="minorEastAsia" w:hAnsiTheme="minorEastAsia" w:hint="eastAsia"/>
          <w:sz w:val="28"/>
          <w:szCs w:val="28"/>
        </w:rPr>
        <w:t>启发学生在学习过程中质疑、批判、深入思考，是教师作为教师存在的最根本的理由和价值，也是教师不能被虚拟技术所替代的根本。对于教学中的教师而言，从来没有所谓的“教师中心”，教师的所有愿望及一切工作的出发点</w:t>
      </w:r>
      <w:r>
        <w:rPr>
          <w:rFonts w:asciiTheme="minorEastAsia" w:hAnsiTheme="minorEastAsia" w:hint="eastAsia"/>
          <w:sz w:val="28"/>
          <w:szCs w:val="28"/>
        </w:rPr>
        <w:t>,</w:t>
      </w:r>
      <w:r>
        <w:rPr>
          <w:rFonts w:asciiTheme="minorEastAsia" w:hAnsiTheme="minorEastAsia" w:hint="eastAsia"/>
          <w:sz w:val="28"/>
          <w:szCs w:val="28"/>
        </w:rPr>
        <w:t>都只是为了学生的学</w:t>
      </w:r>
      <w:r>
        <w:rPr>
          <w:rFonts w:asciiTheme="minorEastAsia" w:hAnsiTheme="minorEastAsia" w:hint="eastAsia"/>
          <w:sz w:val="28"/>
          <w:szCs w:val="28"/>
        </w:rPr>
        <w:t>习。深度学习要求教师自觉地赋予自己更丰富的职责</w:t>
      </w:r>
      <w:r>
        <w:rPr>
          <w:rFonts w:asciiTheme="minorEastAsia" w:hAnsiTheme="minorEastAsia" w:hint="eastAsia"/>
          <w:sz w:val="28"/>
          <w:szCs w:val="28"/>
        </w:rPr>
        <w:t>,</w:t>
      </w:r>
      <w:r>
        <w:rPr>
          <w:rFonts w:asciiTheme="minorEastAsia" w:hAnsiTheme="minorEastAsia" w:hint="eastAsia"/>
          <w:sz w:val="28"/>
          <w:szCs w:val="28"/>
        </w:rPr>
        <w:t>把社会的期望转化为学生个人的愿望，把教学内容转化为教学材料，引导学生去思考和体会教学材料所蕴含的复杂而丰富的思想和情感内容，带领学生从自在的个体成长为有思想、有能力、有高级的社会性情感、有积极的态度和正确的价值观的未来社会的主人，这样的教师</w:t>
      </w:r>
      <w:r>
        <w:rPr>
          <w:rFonts w:asciiTheme="minorEastAsia" w:hAnsiTheme="minorEastAsia" w:hint="eastAsia"/>
          <w:sz w:val="28"/>
          <w:szCs w:val="28"/>
        </w:rPr>
        <w:t>,</w:t>
      </w:r>
      <w:r>
        <w:rPr>
          <w:rFonts w:asciiTheme="minorEastAsia" w:hAnsiTheme="minorEastAsia" w:hint="eastAsia"/>
          <w:sz w:val="28"/>
          <w:szCs w:val="28"/>
        </w:rPr>
        <w:t>是为学生成长服务的教师</w:t>
      </w:r>
      <w:r>
        <w:rPr>
          <w:rFonts w:asciiTheme="minorEastAsia" w:hAnsiTheme="minorEastAsia" w:hint="eastAsia"/>
          <w:sz w:val="28"/>
          <w:szCs w:val="28"/>
        </w:rPr>
        <w:t>,</w:t>
      </w:r>
      <w:r>
        <w:rPr>
          <w:rFonts w:asciiTheme="minorEastAsia" w:hAnsiTheme="minorEastAsia" w:hint="eastAsia"/>
          <w:sz w:val="28"/>
          <w:szCs w:val="28"/>
        </w:rPr>
        <w:t>也是成就自己、实现自己存在价值的教师。</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在深度学习这里，教师与学生、学生与课程、人类知识与儿童经验、知识学习与能力培养、知识学习与品格养成、知识学习与情感需要不再是分离对立的，而是有机的一体，而教学</w:t>
      </w:r>
      <w:r>
        <w:rPr>
          <w:rFonts w:asciiTheme="minorEastAsia" w:hAnsiTheme="minorEastAsia" w:hint="eastAsia"/>
          <w:sz w:val="28"/>
          <w:szCs w:val="28"/>
        </w:rPr>
        <w:t>活动则是与整全的、有意义的学生个体生命息息相关的活动。</w:t>
      </w:r>
    </w:p>
    <w:p w:rsidR="007615F3" w:rsidRDefault="00346B7A">
      <w:pPr>
        <w:rPr>
          <w:rFonts w:asciiTheme="minorEastAsia" w:hAnsiTheme="minorEastAsia"/>
          <w:b/>
          <w:sz w:val="28"/>
          <w:szCs w:val="28"/>
        </w:rPr>
      </w:pPr>
      <w:r>
        <w:rPr>
          <w:rFonts w:asciiTheme="minorEastAsia" w:hAnsiTheme="minorEastAsia" w:hint="eastAsia"/>
          <w:b/>
          <w:sz w:val="28"/>
          <w:szCs w:val="28"/>
        </w:rPr>
        <w:t>二、怎样实现深度学习</w:t>
      </w:r>
    </w:p>
    <w:p w:rsidR="007615F3" w:rsidRDefault="00346B7A">
      <w:pPr>
        <w:pStyle w:val="a6"/>
        <w:numPr>
          <w:ilvl w:val="0"/>
          <w:numId w:val="2"/>
        </w:numPr>
        <w:ind w:firstLineChars="0"/>
        <w:rPr>
          <w:rFonts w:asciiTheme="minorEastAsia" w:hAnsiTheme="minorEastAsia"/>
          <w:sz w:val="28"/>
          <w:szCs w:val="28"/>
        </w:rPr>
      </w:pPr>
      <w:r>
        <w:rPr>
          <w:rFonts w:asciiTheme="minorEastAsia" w:hAnsiTheme="minorEastAsia" w:hint="eastAsia"/>
          <w:sz w:val="28"/>
          <w:szCs w:val="28"/>
        </w:rPr>
        <w:lastRenderedPageBreak/>
        <w:t>把握深度学习的四个重要环节</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1. </w:t>
      </w:r>
      <w:r>
        <w:rPr>
          <w:rFonts w:asciiTheme="minorEastAsia" w:hAnsiTheme="minorEastAsia" w:hint="eastAsia"/>
          <w:sz w:val="28"/>
          <w:szCs w:val="28"/>
        </w:rPr>
        <w:t>如何选择单元学习主题</w:t>
      </w:r>
    </w:p>
    <w:p w:rsidR="007615F3" w:rsidRDefault="00346B7A">
      <w:pPr>
        <w:ind w:firstLineChars="200" w:firstLine="560"/>
        <w:rPr>
          <w:rFonts w:asciiTheme="minorEastAsia" w:hAnsiTheme="minorEastAsia"/>
          <w:sz w:val="28"/>
          <w:szCs w:val="28"/>
        </w:rPr>
      </w:pPr>
      <w:r w:rsidRPr="00AD63CB">
        <w:rPr>
          <w:rFonts w:asciiTheme="minorEastAsia" w:hAnsiTheme="minorEastAsia" w:hint="eastAsia"/>
          <w:sz w:val="28"/>
          <w:szCs w:val="28"/>
        </w:rPr>
        <w:t>（</w:t>
      </w:r>
      <w:r w:rsidRPr="00AD63CB">
        <w:rPr>
          <w:rFonts w:asciiTheme="minorEastAsia" w:hAnsiTheme="minorEastAsia" w:hint="eastAsia"/>
          <w:sz w:val="28"/>
          <w:szCs w:val="28"/>
        </w:rPr>
        <w:t>1</w:t>
      </w:r>
      <w:r w:rsidRPr="00AD63CB">
        <w:rPr>
          <w:rFonts w:asciiTheme="minorEastAsia" w:hAnsiTheme="minorEastAsia" w:hint="eastAsia"/>
          <w:sz w:val="28"/>
          <w:szCs w:val="28"/>
        </w:rPr>
        <w:t>）</w:t>
      </w:r>
      <w:r>
        <w:rPr>
          <w:rFonts w:asciiTheme="minorEastAsia" w:hAnsiTheme="minorEastAsia" w:hint="eastAsia"/>
          <w:sz w:val="28"/>
          <w:szCs w:val="28"/>
        </w:rPr>
        <w:t>确定单元学习主题有四个依据</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依据一是学科课程标准。学科的课程标准是确定单元学习主题的第一依据。在课程标准中，课程目标具体而全面；课程内容是划定的学习领域，即该学科学生应该学习什么和经过学习后应该知道什么内容，整体呈现了学段的学科课程内容和具体内容之间的关系，结构性强。</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依据二是学科教材内容。教材内容是教师选择教学内容、组织教学活动的重要依据。根据本校学生情况最大限度地用好教材，使课程内容情境化，这是实现深度学习的关键，教师不要轻易改编教材。</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依据三是核心素养的进阶发展。基于学科思想方法和大概念选择单元学习主题，就要以学科核心素养及其进</w:t>
      </w:r>
      <w:proofErr w:type="gramStart"/>
      <w:r>
        <w:rPr>
          <w:rFonts w:asciiTheme="minorEastAsia" w:hAnsiTheme="minorEastAsia" w:hint="eastAsia"/>
          <w:sz w:val="28"/>
          <w:szCs w:val="28"/>
        </w:rPr>
        <w:t>阶发展</w:t>
      </w:r>
      <w:proofErr w:type="gramEnd"/>
      <w:r>
        <w:rPr>
          <w:rFonts w:asciiTheme="minorEastAsia" w:hAnsiTheme="minorEastAsia" w:hint="eastAsia"/>
          <w:sz w:val="28"/>
          <w:szCs w:val="28"/>
        </w:rPr>
        <w:t>为目标，对相关核心教学内容进行整合，体现学习目标、学习情境、学习任务、学习活动和学习评价的一致性。</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依据四是学生实际情况。不同地区、不同学校、</w:t>
      </w:r>
      <w:proofErr w:type="gramStart"/>
      <w:r>
        <w:rPr>
          <w:rFonts w:asciiTheme="minorEastAsia" w:hAnsiTheme="minorEastAsia" w:hint="eastAsia"/>
          <w:sz w:val="28"/>
          <w:szCs w:val="28"/>
        </w:rPr>
        <w:t>不</w:t>
      </w:r>
      <w:proofErr w:type="gramEnd"/>
      <w:r>
        <w:rPr>
          <w:rFonts w:asciiTheme="minorEastAsia" w:hAnsiTheme="minorEastAsia" w:hint="eastAsia"/>
          <w:sz w:val="28"/>
          <w:szCs w:val="28"/>
        </w:rPr>
        <w:t>同学段、不同学习环境的学生情况差异很大，他们在知识基础、能力基础、思维方法、专注程度、认知结</w:t>
      </w:r>
      <w:r>
        <w:rPr>
          <w:rFonts w:asciiTheme="minorEastAsia" w:hAnsiTheme="minorEastAsia" w:hint="eastAsia"/>
          <w:sz w:val="28"/>
          <w:szCs w:val="28"/>
        </w:rPr>
        <w:t>构、学习习惯、学习动机以及时间统筹和自我管理能力等方面都会存在差异。根据差异，可以调整学习单元的大小和学习时间的安排。</w:t>
      </w:r>
    </w:p>
    <w:p w:rsidR="007615F3" w:rsidRDefault="00346B7A">
      <w:pPr>
        <w:ind w:firstLineChars="200" w:firstLine="560"/>
        <w:rPr>
          <w:rFonts w:asciiTheme="minorEastAsia" w:hAnsiTheme="minorEastAsia"/>
          <w:sz w:val="28"/>
          <w:szCs w:val="28"/>
        </w:rPr>
      </w:pPr>
      <w:r w:rsidRPr="00AD63CB">
        <w:rPr>
          <w:rFonts w:asciiTheme="minorEastAsia" w:hAnsiTheme="minorEastAsia" w:hint="eastAsia"/>
          <w:sz w:val="28"/>
          <w:szCs w:val="28"/>
        </w:rPr>
        <w:t>（</w:t>
      </w:r>
      <w:r w:rsidRPr="00AD63CB">
        <w:rPr>
          <w:rFonts w:asciiTheme="minorEastAsia" w:hAnsiTheme="minorEastAsia" w:hint="eastAsia"/>
          <w:sz w:val="28"/>
          <w:szCs w:val="28"/>
        </w:rPr>
        <w:t>2</w:t>
      </w:r>
      <w:r w:rsidRPr="00AD63CB">
        <w:rPr>
          <w:rFonts w:asciiTheme="minorEastAsia" w:hAnsiTheme="minorEastAsia" w:hint="eastAsia"/>
          <w:sz w:val="28"/>
          <w:szCs w:val="28"/>
        </w:rPr>
        <w:t>）</w:t>
      </w:r>
      <w:r>
        <w:rPr>
          <w:rFonts w:asciiTheme="minorEastAsia" w:hAnsiTheme="minorEastAsia" w:hint="eastAsia"/>
          <w:sz w:val="28"/>
          <w:szCs w:val="28"/>
        </w:rPr>
        <w:t>确定单元学习主题有四种思路</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一是按照教材章节的主要内容来组织</w:t>
      </w:r>
      <w:r>
        <w:rPr>
          <w:rFonts w:asciiTheme="minorEastAsia" w:hAnsiTheme="minorEastAsia" w:hint="eastAsia"/>
          <w:sz w:val="28"/>
          <w:szCs w:val="28"/>
        </w:rPr>
        <w:t xml:space="preserve"> </w:t>
      </w:r>
      <w:r>
        <w:rPr>
          <w:rFonts w:asciiTheme="minorEastAsia" w:hAnsiTheme="minorEastAsia" w:hint="eastAsia"/>
          <w:sz w:val="28"/>
          <w:szCs w:val="28"/>
        </w:rPr>
        <w:t>选择与教材编写的单元或</w:t>
      </w:r>
      <w:r>
        <w:rPr>
          <w:rFonts w:asciiTheme="minorEastAsia" w:hAnsiTheme="minorEastAsia" w:hint="eastAsia"/>
          <w:sz w:val="28"/>
          <w:szCs w:val="28"/>
        </w:rPr>
        <w:lastRenderedPageBreak/>
        <w:t>章节一致的单元学习主题。这种方式操作起来比较容易而且如果课程标准、教材的单元内容比较聚焦，就没有必要改变教材章节的安排。二是按照学科核心素养发展的进阶来组织，打通年级甚至学段，同时考虑具体的学科学习内容，跨教材单元、章节对相关内容进行整合来确定单元学习主题。但这对教师的要求较高。三是按照主题性任务来组</w:t>
      </w:r>
      <w:r>
        <w:rPr>
          <w:rFonts w:asciiTheme="minorEastAsia" w:hAnsiTheme="minorEastAsia" w:hint="eastAsia"/>
          <w:sz w:val="28"/>
          <w:szCs w:val="28"/>
        </w:rPr>
        <w:t>织。任务可以是学科内的学习单元，是学科学习必要的组成部分，这些内容也可以自成小系统。其主题要紧密关联本学科核心内容，是学生学习的重点、难点；同时它又广泛连接科技前沿和学生的日常生活、社会生活、政治生活等。四是按照真实情境下的学习任务跨学科来组织，选择综合性、实践性和开放性都很强的单元学习主题以发展学生综合运用各学科相关知识、技能和方法来解决实际问题的能力，</w:t>
      </w:r>
      <w:r>
        <w:rPr>
          <w:rFonts w:asciiTheme="minorEastAsia" w:hAnsiTheme="minorEastAsia" w:hint="eastAsia"/>
          <w:sz w:val="28"/>
          <w:szCs w:val="28"/>
        </w:rPr>
        <w:t xml:space="preserve"> </w:t>
      </w:r>
      <w:r>
        <w:rPr>
          <w:rFonts w:asciiTheme="minorEastAsia" w:hAnsiTheme="minorEastAsia" w:hint="eastAsia"/>
          <w:sz w:val="28"/>
          <w:szCs w:val="28"/>
        </w:rPr>
        <w:t>这类主题的特点是综合性强、实践性强、开放性强。</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确定单元学习主题有三个关键步骤</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第一步是分析课程标准及教材内容，梳理单元内容结构，找出单元学习内容</w:t>
      </w:r>
      <w:r>
        <w:rPr>
          <w:rFonts w:asciiTheme="minorEastAsia" w:hAnsiTheme="minorEastAsia" w:hint="eastAsia"/>
          <w:sz w:val="28"/>
          <w:szCs w:val="28"/>
        </w:rPr>
        <w:t>；第二步是对学生已有的学科知识、关键能力、学科观念、生活经验、思路方法等方面进行探查、分析和诊断并在此基础上筛选单元学习内容，初定单元学习主题；第三步是结合相关信息来多方论证，辨析单元学习的价值，最终确定单元学习主题。</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2. </w:t>
      </w:r>
      <w:r>
        <w:rPr>
          <w:rFonts w:asciiTheme="minorEastAsia" w:hAnsiTheme="minorEastAsia" w:hint="eastAsia"/>
          <w:sz w:val="28"/>
          <w:szCs w:val="28"/>
        </w:rPr>
        <w:t>如何确定单元学习目标</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把握单元学习目标的四个基本特征</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一是一致性，应与课程标准中学业质量要求——学生在完成本单元的学习任务之后能做什么，也就是学科核心素养（某领域）应达到</w:t>
      </w:r>
      <w:r>
        <w:rPr>
          <w:rFonts w:asciiTheme="minorEastAsia" w:hAnsiTheme="minorEastAsia" w:hint="eastAsia"/>
          <w:sz w:val="28"/>
          <w:szCs w:val="28"/>
        </w:rPr>
        <w:lastRenderedPageBreak/>
        <w:t>的水平——相一致；二是发展性，要既符合学生实际，又指向学生未来发展，同时要指向对学科本质的理解，即既基于具体学</w:t>
      </w:r>
      <w:r>
        <w:rPr>
          <w:rFonts w:asciiTheme="minorEastAsia" w:hAnsiTheme="minorEastAsia" w:hint="eastAsia"/>
          <w:sz w:val="28"/>
          <w:szCs w:val="28"/>
        </w:rPr>
        <w:t>科知识和技能，又体现超越具体知识和技能的学科本质；三是结构化，单元学习目标是学科总的育人目标的一部分，与其他单元的学习目标相互关联、相互支撑；四是重点突出，单元学习目标的表述要具体明确、简洁。</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遵循确定单元学习目标的三个关键步骤</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第一步是围绕单元学习主题，依据课程标准要求，结合单元学习内容深入讨论分析、厘清多个单元学习主题之间的关系，立足学科核心素养发展，明确学生应该学习的内容和达到的水平标准，整体设计单元学习目标；第二步是分析本班学生已有学科水平、现阶段思维特</w:t>
      </w:r>
      <w:r>
        <w:rPr>
          <w:rFonts w:asciiTheme="minorEastAsia" w:hAnsiTheme="minorEastAsia" w:hint="eastAsia"/>
          <w:sz w:val="28"/>
          <w:szCs w:val="28"/>
        </w:rPr>
        <w:t xml:space="preserve"> </w:t>
      </w:r>
      <w:r>
        <w:rPr>
          <w:rFonts w:asciiTheme="minorEastAsia" w:hAnsiTheme="minorEastAsia" w:hint="eastAsia"/>
          <w:sz w:val="28"/>
          <w:szCs w:val="28"/>
        </w:rPr>
        <w:t>点和发展需求，明确表述本单元学习的学科</w:t>
      </w:r>
      <w:r>
        <w:rPr>
          <w:rFonts w:asciiTheme="minorEastAsia" w:hAnsiTheme="minorEastAsia" w:hint="eastAsia"/>
          <w:sz w:val="28"/>
          <w:szCs w:val="28"/>
        </w:rPr>
        <w:t>核心素养整体目标及其单元内每个课时的目标，目标要更加针对学科核心内容，指向基础性、关键性问题的解决；第三步是开放研讨，学校应打造教研共同体开展研讨，甚至可以组织校际研讨，多方听取意见，对单元学习目标迸行检验、修订和完善，最终确定单元学习目标等。</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3. </w:t>
      </w:r>
      <w:r>
        <w:rPr>
          <w:rFonts w:asciiTheme="minorEastAsia" w:hAnsiTheme="minorEastAsia" w:hint="eastAsia"/>
          <w:sz w:val="28"/>
          <w:szCs w:val="28"/>
        </w:rPr>
        <w:t>如何设计单元学习活动</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单元学习活动的设计要体现深度学习的特征</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一是规划性和整体性，即要以单元为实施单位统筹规划，对学习活动及有价值的学习任务进行整体设计。二是实践性和多样性。单元学习是在教师指导下的实践性学习活动，其中有价值的学习任务通常是关于为什么、怎么办的任务，是具有启发思路、相互关联、结果不</w:t>
      </w:r>
      <w:r>
        <w:rPr>
          <w:rFonts w:asciiTheme="minorEastAsia" w:hAnsiTheme="minorEastAsia" w:hint="eastAsia"/>
          <w:sz w:val="28"/>
          <w:szCs w:val="28"/>
        </w:rPr>
        <w:lastRenderedPageBreak/>
        <w:t>可直接预见等特征的任务需要学生思考、研讨、探究，概插、分析、解释，预测、设计、评价，建构模型等。三是综合性和开放性。学生通过在已有知识基础上的建构性活动来完成具有挑战性的任务，这些活动包括解释、举例、分析、总结、表达、解决不同情境中的问题等。四是逻辑性和群体性。教师要关注学科</w:t>
      </w:r>
      <w:r>
        <w:rPr>
          <w:rFonts w:asciiTheme="minorEastAsia" w:hAnsiTheme="minorEastAsia" w:hint="eastAsia"/>
          <w:sz w:val="28"/>
          <w:szCs w:val="28"/>
        </w:rPr>
        <w:t>发展的逻辑、学生学习的逻辑，并以此来设计教学的逻辑，即学习活动的逻辑。</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hint="eastAsia"/>
          <w:sz w:val="28"/>
          <w:szCs w:val="28"/>
        </w:rPr>
        <w:t>设计单元学习活动有三个步骤</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第一步是设计具有挑战性的学习任务，围绕单元学习目标和课时学习目标，结合学习内容的特点和学生的学习基础、学习障碍点、发展空间、学习兴趣，初步设计出系列具有深度学习特征的挑战性任务。第二步是对学生学习过程中的表现和可能遇到的困难做出预设，给出基本的应对方案，特别要注意学习活动应帮助学生建立学习内容与实际生活之间的关联。第三步是团队要对深度学习活动进行检验，对学习目标、学习内容、学习活动的一致性和适切性进行</w:t>
      </w:r>
      <w:r>
        <w:rPr>
          <w:rFonts w:asciiTheme="minorEastAsia" w:hAnsiTheme="minorEastAsia" w:hint="eastAsia"/>
          <w:sz w:val="28"/>
          <w:szCs w:val="28"/>
        </w:rPr>
        <w:t>检验，将学习活动与前期确定的深度学习目标进行对照检查这些活动是否有助于达成学习目标。</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4. </w:t>
      </w:r>
      <w:r>
        <w:rPr>
          <w:rFonts w:asciiTheme="minorEastAsia" w:hAnsiTheme="minorEastAsia" w:hint="eastAsia"/>
          <w:sz w:val="28"/>
          <w:szCs w:val="28"/>
        </w:rPr>
        <w:t>如何开展持续性学习评价</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教师要深度理解持续性评价的意义和价值</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其一，开展持续性学习评价的目的有三个，即随时了解学习目标达成情况、监测与调控学习过程、反馈与指导改进教学。其二，持续性评价是一种形式多样的、以学生发展为中心、以学科核心素养为导向的立体性评价，是综合素质评价的一部分。持续性评价包括纵向的</w:t>
      </w:r>
      <w:r>
        <w:rPr>
          <w:rFonts w:asciiTheme="minorEastAsia" w:hAnsiTheme="minorEastAsia" w:hint="eastAsia"/>
          <w:sz w:val="28"/>
          <w:szCs w:val="28"/>
        </w:rPr>
        <w:lastRenderedPageBreak/>
        <w:t>时间维度和横向的学科维度。其三，持续性评价是激励性评价，其利用学习分析、课堂观察等大数据技术，为不同的人定制不同的评</w:t>
      </w:r>
      <w:r>
        <w:rPr>
          <w:rFonts w:asciiTheme="minorEastAsia" w:hAnsiTheme="minorEastAsia" w:hint="eastAsia"/>
          <w:sz w:val="28"/>
          <w:szCs w:val="28"/>
        </w:rPr>
        <w:t>价标准，让每一名学生都有出彩的机会。其四，持续性评价更多的是形成性评价，要贯穿学习的始终。</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hint="eastAsia"/>
          <w:sz w:val="28"/>
          <w:szCs w:val="28"/>
        </w:rPr>
        <w:t>进行持续性评价有四个关键步骤</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第一步是制订持续性评价方案。依据单元学习目标，围绕本单元学科核心素养的发展目标和课时目标，整体设计发生在深度学习全程的持续性评价方案和工具。第二步是确定持续性评价反馈的内容与方式。要对学生学习的关键表现进行即时评价，反馈学生的学业情况和学习表现。第三步是论证持续性评价方案。论证内容包括评价方案与单元学习目标的自洽性、评价指标的可操作性，重点是评价方案是否有利于促进单元学习目标的达成，是否符合学生特点。第四步是公开持续性评价标准。在每个单元学习活动开始前，教师应清晰、明确地让每名学生都知道和理解评价标准。</w:t>
      </w:r>
    </w:p>
    <w:p w:rsidR="007615F3" w:rsidRDefault="00346B7A">
      <w:pPr>
        <w:pStyle w:val="a6"/>
        <w:numPr>
          <w:ilvl w:val="0"/>
          <w:numId w:val="2"/>
        </w:numPr>
        <w:ind w:firstLineChars="0"/>
        <w:rPr>
          <w:rFonts w:asciiTheme="minorEastAsia" w:hAnsiTheme="minorEastAsia"/>
          <w:sz w:val="28"/>
          <w:szCs w:val="28"/>
        </w:rPr>
      </w:pPr>
      <w:r>
        <w:rPr>
          <w:rFonts w:asciiTheme="minorEastAsia" w:hAnsiTheme="minorEastAsia" w:hint="eastAsia"/>
          <w:sz w:val="28"/>
          <w:szCs w:val="28"/>
        </w:rPr>
        <w:t>实</w:t>
      </w:r>
      <w:r>
        <w:rPr>
          <w:rFonts w:asciiTheme="minorEastAsia" w:hAnsiTheme="minorEastAsia" w:hint="eastAsia"/>
          <w:sz w:val="28"/>
          <w:szCs w:val="28"/>
        </w:rPr>
        <w:t>现深度学习的两个必要前提</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教师要深刻理解科学育人价值</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第一，教师要深刻理解本学科对于学生成长的独特育人价值。学科核心素养是“知识与技能”“过程与方法”“情感态度与价值观”三个方面全面发展之后的综合表现。教师深刻理解本学科独特的育人价值、理解学科核心素养的内涵是实现深度学习的关键基础。第二，教师要深刻理解课程标准可以带来更有灵魂的教学。要整体理解和把握学科，就必须深刻理解学科课程标准，理解学科课程设计、教材编</w:t>
      </w:r>
      <w:r>
        <w:rPr>
          <w:rFonts w:asciiTheme="minorEastAsia" w:hAnsiTheme="minorEastAsia" w:hint="eastAsia"/>
          <w:sz w:val="28"/>
          <w:szCs w:val="28"/>
        </w:rPr>
        <w:lastRenderedPageBreak/>
        <w:t>写的思路。第三，教师要深刻理解学科核心素养的具体表现和内涵。学科</w:t>
      </w:r>
      <w:r>
        <w:rPr>
          <w:rFonts w:asciiTheme="minorEastAsia" w:hAnsiTheme="minorEastAsia" w:hint="eastAsia"/>
          <w:sz w:val="28"/>
          <w:szCs w:val="28"/>
        </w:rPr>
        <w:t>核心素养是教师选择教学素材、形成学习任务的导航。教师只有深度理解任教学科的育人价值，才能设计出更好的学习任务。</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教师要深刻理解并尊重学生</w:t>
      </w:r>
    </w:p>
    <w:p w:rsidR="007615F3" w:rsidRDefault="008B498A" w:rsidP="008B498A">
      <w:pPr>
        <w:ind w:firstLineChars="200" w:firstLine="560"/>
        <w:rPr>
          <w:rFonts w:asciiTheme="minorEastAsia" w:hAnsiTheme="minorEastAsia"/>
          <w:sz w:val="28"/>
          <w:szCs w:val="28"/>
        </w:rPr>
      </w:pPr>
      <w:r>
        <w:rPr>
          <w:rFonts w:asciiTheme="minorEastAsia" w:hAnsiTheme="minorEastAsia" w:hint="eastAsia"/>
          <w:sz w:val="28"/>
          <w:szCs w:val="28"/>
        </w:rPr>
        <w:t>（1）</w:t>
      </w:r>
      <w:r w:rsidR="00346B7A">
        <w:rPr>
          <w:rFonts w:asciiTheme="minorEastAsia" w:hAnsiTheme="minorEastAsia" w:hint="eastAsia"/>
          <w:sz w:val="28"/>
          <w:szCs w:val="28"/>
        </w:rPr>
        <w:t>教师只有读懂学生，才能设计出好的学习任务</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教师在理解学科学习规律的基础上</w:t>
      </w:r>
      <w:r>
        <w:rPr>
          <w:rFonts w:asciiTheme="minorEastAsia" w:hAnsiTheme="minorEastAsia" w:hint="eastAsia"/>
          <w:sz w:val="28"/>
          <w:szCs w:val="28"/>
        </w:rPr>
        <w:t xml:space="preserve"> </w:t>
      </w:r>
      <w:r>
        <w:rPr>
          <w:rFonts w:asciiTheme="minorEastAsia" w:hAnsiTheme="minorEastAsia" w:hint="eastAsia"/>
          <w:sz w:val="28"/>
          <w:szCs w:val="28"/>
        </w:rPr>
        <w:t>还必须理解学生的学习规律、重视学生的学习逻辑，从学的角度来研究怎样教。教师的一项重要工作就是研究学生，研究学生是如何认识问题、思考问题和解决问题的；研究每一部分内容的学习中，学生可能会遇到哪些困难。</w:t>
      </w:r>
    </w:p>
    <w:p w:rsidR="007615F3" w:rsidRDefault="008B498A" w:rsidP="008B498A">
      <w:pPr>
        <w:ind w:firstLineChars="200" w:firstLine="560"/>
        <w:rPr>
          <w:rFonts w:asciiTheme="minorEastAsia" w:hAnsiTheme="minorEastAsia"/>
          <w:sz w:val="28"/>
          <w:szCs w:val="28"/>
        </w:rPr>
      </w:pPr>
      <w:r>
        <w:rPr>
          <w:rFonts w:asciiTheme="minorEastAsia" w:hAnsiTheme="minorEastAsia" w:hint="eastAsia"/>
          <w:sz w:val="28"/>
          <w:szCs w:val="28"/>
        </w:rPr>
        <w:t>（2）</w:t>
      </w:r>
      <w:r w:rsidR="00346B7A">
        <w:rPr>
          <w:rFonts w:asciiTheme="minorEastAsia" w:hAnsiTheme="minorEastAsia" w:hint="eastAsia"/>
          <w:sz w:val="28"/>
          <w:szCs w:val="28"/>
        </w:rPr>
        <w:t>教师只有尊重差异，才能够兼顾各类学生</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差异是客观存在的，只有了解、理解差异，教师才能</w:t>
      </w:r>
      <w:r>
        <w:rPr>
          <w:rFonts w:asciiTheme="minorEastAsia" w:hAnsiTheme="minorEastAsia" w:hint="eastAsia"/>
          <w:sz w:val="28"/>
          <w:szCs w:val="28"/>
        </w:rPr>
        <w:t>了解、理解不同学生学习和成长的需求。尊重学生之间的差异，将目标与活动建立起联系，在设计学生思考、分析、交流等主要互动环节时</w:t>
      </w:r>
      <w:r>
        <w:rPr>
          <w:rFonts w:asciiTheme="minorEastAsia" w:hAnsiTheme="minorEastAsia" w:hint="eastAsia"/>
          <w:sz w:val="28"/>
          <w:szCs w:val="28"/>
        </w:rPr>
        <w:t xml:space="preserve"> </w:t>
      </w:r>
      <w:r>
        <w:rPr>
          <w:rFonts w:asciiTheme="minorEastAsia" w:hAnsiTheme="minorEastAsia" w:hint="eastAsia"/>
          <w:sz w:val="28"/>
          <w:szCs w:val="28"/>
        </w:rPr>
        <w:t>要尽可能关注所有学生，根据差异有针对性地设计学习活动、进行学习指导。</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（三）抓住深度学习的</w:t>
      </w:r>
      <w:r w:rsidR="00A906D8">
        <w:rPr>
          <w:rFonts w:asciiTheme="minorEastAsia" w:hAnsiTheme="minorEastAsia" w:hint="eastAsia"/>
          <w:sz w:val="28"/>
          <w:szCs w:val="28"/>
        </w:rPr>
        <w:t>五个</w:t>
      </w:r>
      <w:r>
        <w:rPr>
          <w:rFonts w:asciiTheme="minorEastAsia" w:hAnsiTheme="minorEastAsia" w:hint="eastAsia"/>
          <w:sz w:val="28"/>
          <w:szCs w:val="28"/>
        </w:rPr>
        <w:t>关键策略</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选择情境素材的链接策略</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在深度学习的准备和实施过程中，为了更好地达成学习目标，需要通过好的情境素材把核心素养和课程内容进行深度关联，形成一个学习内容、学习活动、持续性评价相统一的实践性学习过程。好的情境素材要将学习内容和真实生活关联起来，具体选择时要用好链接策略。一是多视角链接生</w:t>
      </w:r>
      <w:r>
        <w:rPr>
          <w:rFonts w:asciiTheme="minorEastAsia" w:hAnsiTheme="minorEastAsia" w:hint="eastAsia"/>
          <w:sz w:val="28"/>
          <w:szCs w:val="28"/>
        </w:rPr>
        <w:t>活和生产策略。这包括链接日常生活、经济生活、政治生活、社会生活、工业生产、农业生产、高新技术产业等内</w:t>
      </w:r>
      <w:r>
        <w:rPr>
          <w:rFonts w:asciiTheme="minorEastAsia" w:hAnsiTheme="minorEastAsia" w:hint="eastAsia"/>
          <w:sz w:val="28"/>
          <w:szCs w:val="28"/>
        </w:rPr>
        <w:lastRenderedPageBreak/>
        <w:t>容。二是链接学科发展和科技前沿策略。链接本学科领域前沿发展和科学技术新发展的情境素材，包括学科发展前沿，如纳米科学、材料科学、航天科技、生命科学、信息科学等众多领域的新发展，以及所面临的挑战等。三是链接思想道德教育要素策略。</w:t>
      </w:r>
      <w:r>
        <w:rPr>
          <w:rFonts w:asciiTheme="minorEastAsia" w:hAnsiTheme="minorEastAsia" w:hint="eastAsia"/>
          <w:sz w:val="28"/>
          <w:szCs w:val="28"/>
        </w:rPr>
        <w:t xml:space="preserve"> </w:t>
      </w:r>
      <w:r>
        <w:rPr>
          <w:rFonts w:asciiTheme="minorEastAsia" w:hAnsiTheme="minorEastAsia" w:hint="eastAsia"/>
          <w:sz w:val="28"/>
          <w:szCs w:val="28"/>
        </w:rPr>
        <w:t>教师可以根据学科特点、</w:t>
      </w:r>
      <w:r>
        <w:rPr>
          <w:rFonts w:asciiTheme="minorEastAsia" w:hAnsiTheme="minorEastAsia" w:hint="eastAsia"/>
          <w:sz w:val="28"/>
          <w:szCs w:val="28"/>
        </w:rPr>
        <w:t xml:space="preserve"> </w:t>
      </w:r>
      <w:r>
        <w:rPr>
          <w:rFonts w:asciiTheme="minorEastAsia" w:hAnsiTheme="minorEastAsia" w:hint="eastAsia"/>
          <w:sz w:val="28"/>
          <w:szCs w:val="28"/>
        </w:rPr>
        <w:t>学段特征和学生发展需求，充分关注、挖掘学科本体和学习过程中的思想道德教育要素。</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学习过程中思维的外显策略</w:t>
      </w:r>
    </w:p>
    <w:p w:rsidR="007615F3" w:rsidRDefault="008B498A">
      <w:pPr>
        <w:ind w:firstLineChars="200" w:firstLine="560"/>
        <w:rPr>
          <w:rFonts w:asciiTheme="minorEastAsia" w:hAnsiTheme="minorEastAsia"/>
          <w:sz w:val="28"/>
          <w:szCs w:val="28"/>
        </w:rPr>
      </w:pPr>
      <w:r>
        <w:rPr>
          <w:rFonts w:asciiTheme="minorEastAsia" w:hAnsiTheme="minorEastAsia" w:hint="eastAsia"/>
          <w:sz w:val="28"/>
          <w:szCs w:val="28"/>
        </w:rPr>
        <w:t>（1）</w:t>
      </w:r>
      <w:r w:rsidR="00346B7A">
        <w:rPr>
          <w:rFonts w:asciiTheme="minorEastAsia" w:hAnsiTheme="minorEastAsia" w:hint="eastAsia"/>
          <w:sz w:val="28"/>
          <w:szCs w:val="28"/>
        </w:rPr>
        <w:t>通过学生的自我分析让思维外显</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让回答正确的学</w:t>
      </w:r>
      <w:r>
        <w:rPr>
          <w:rFonts w:asciiTheme="minorEastAsia" w:hAnsiTheme="minorEastAsia" w:hint="eastAsia"/>
          <w:sz w:val="28"/>
          <w:szCs w:val="28"/>
        </w:rPr>
        <w:t>生描述自己的思维过程、解决问题的路径和方法，以及还存在的一些疑惑，并和大家一起讨论，这样既可以解决问题，又可以形成解决问题的一般思路和方法。</w:t>
      </w:r>
    </w:p>
    <w:p w:rsidR="007615F3" w:rsidRDefault="008B498A">
      <w:pPr>
        <w:ind w:firstLineChars="200" w:firstLine="560"/>
        <w:rPr>
          <w:rFonts w:asciiTheme="minorEastAsia" w:hAnsiTheme="minorEastAsia"/>
          <w:sz w:val="28"/>
          <w:szCs w:val="28"/>
        </w:rPr>
      </w:pPr>
      <w:r>
        <w:rPr>
          <w:rFonts w:asciiTheme="minorEastAsia" w:hAnsiTheme="minorEastAsia" w:hint="eastAsia"/>
          <w:sz w:val="28"/>
          <w:szCs w:val="28"/>
        </w:rPr>
        <w:t>（2）</w:t>
      </w:r>
      <w:r w:rsidR="00346B7A">
        <w:rPr>
          <w:rFonts w:asciiTheme="minorEastAsia" w:hAnsiTheme="minorEastAsia" w:hint="eastAsia"/>
          <w:sz w:val="28"/>
          <w:szCs w:val="28"/>
        </w:rPr>
        <w:t>通过学生的质疑</w:t>
      </w:r>
      <w:proofErr w:type="gramStart"/>
      <w:r w:rsidR="00346B7A">
        <w:rPr>
          <w:rFonts w:asciiTheme="minorEastAsia" w:hAnsiTheme="minorEastAsia" w:hint="eastAsia"/>
          <w:sz w:val="28"/>
          <w:szCs w:val="28"/>
        </w:rPr>
        <w:t>辩论让</w:t>
      </w:r>
      <w:proofErr w:type="gramEnd"/>
      <w:r w:rsidR="00346B7A">
        <w:rPr>
          <w:rFonts w:asciiTheme="minorEastAsia" w:hAnsiTheme="minorEastAsia" w:hint="eastAsia"/>
          <w:sz w:val="28"/>
          <w:szCs w:val="28"/>
        </w:rPr>
        <w:t>思维外显</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当学生产生不同意见时，让他们表达，使他们产生更多的想法并乐于表达。要把时间留给学生，引导他们独立思考、互相评判、提出建议，也鼓励有疑问的学生把心中的疑问表达出来，继续讨论。</w:t>
      </w:r>
    </w:p>
    <w:p w:rsidR="007615F3" w:rsidRDefault="008B498A">
      <w:pPr>
        <w:ind w:firstLineChars="200" w:firstLine="560"/>
        <w:rPr>
          <w:rFonts w:asciiTheme="minorEastAsia" w:hAnsiTheme="minorEastAsia"/>
          <w:sz w:val="28"/>
          <w:szCs w:val="28"/>
        </w:rPr>
      </w:pPr>
      <w:r>
        <w:rPr>
          <w:rFonts w:asciiTheme="minorEastAsia" w:hAnsiTheme="minorEastAsia" w:hint="eastAsia"/>
          <w:sz w:val="28"/>
          <w:szCs w:val="28"/>
        </w:rPr>
        <w:t>（3）</w:t>
      </w:r>
      <w:r w:rsidR="00346B7A">
        <w:rPr>
          <w:rFonts w:asciiTheme="minorEastAsia" w:hAnsiTheme="minorEastAsia" w:hint="eastAsia"/>
          <w:sz w:val="28"/>
          <w:szCs w:val="28"/>
        </w:rPr>
        <w:t>通过教师的连续</w:t>
      </w:r>
      <w:proofErr w:type="gramStart"/>
      <w:r w:rsidR="00346B7A">
        <w:rPr>
          <w:rFonts w:asciiTheme="minorEastAsia" w:hAnsiTheme="minorEastAsia" w:hint="eastAsia"/>
          <w:sz w:val="28"/>
          <w:szCs w:val="28"/>
        </w:rPr>
        <w:t>追问让</w:t>
      </w:r>
      <w:proofErr w:type="gramEnd"/>
      <w:r w:rsidR="00346B7A">
        <w:rPr>
          <w:rFonts w:asciiTheme="minorEastAsia" w:hAnsiTheme="minorEastAsia" w:hint="eastAsia"/>
          <w:sz w:val="28"/>
          <w:szCs w:val="28"/>
        </w:rPr>
        <w:t>思维外显</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追问可以帮助学生产生更多的问题，引发学生更多的想法，避免出现学生只有实践的形式，而没有实践的深刻体验，教师仍然把结论强加给学生，学生依然处于被动接受的地位的情况。</w:t>
      </w:r>
    </w:p>
    <w:p w:rsidR="007615F3" w:rsidRDefault="00346B7A">
      <w:pPr>
        <w:ind w:left="420" w:firstLineChars="50" w:firstLine="14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学习过程的深度互动策略</w:t>
      </w:r>
    </w:p>
    <w:p w:rsidR="007615F3" w:rsidRDefault="008B498A">
      <w:pPr>
        <w:ind w:firstLineChars="200" w:firstLine="560"/>
        <w:rPr>
          <w:rFonts w:asciiTheme="minorEastAsia" w:hAnsiTheme="minorEastAsia"/>
          <w:sz w:val="28"/>
          <w:szCs w:val="28"/>
        </w:rPr>
      </w:pPr>
      <w:r>
        <w:rPr>
          <w:rFonts w:asciiTheme="minorEastAsia" w:hAnsiTheme="minorEastAsia" w:hint="eastAsia"/>
          <w:sz w:val="28"/>
          <w:szCs w:val="28"/>
        </w:rPr>
        <w:t>（1）</w:t>
      </w:r>
      <w:r w:rsidR="00346B7A">
        <w:rPr>
          <w:rFonts w:asciiTheme="minorEastAsia" w:hAnsiTheme="minorEastAsia" w:hint="eastAsia"/>
          <w:sz w:val="28"/>
          <w:szCs w:val="28"/>
        </w:rPr>
        <w:t>教师设计富有挑战性的学习任务，促进学生与任务的深度互动</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lastRenderedPageBreak/>
        <w:t>好的学习任务可以将学生带入学习情境</w:t>
      </w:r>
      <w:r>
        <w:rPr>
          <w:rFonts w:asciiTheme="minorEastAsia" w:hAnsiTheme="minorEastAsia" w:hint="eastAsia"/>
          <w:sz w:val="28"/>
          <w:szCs w:val="28"/>
        </w:rPr>
        <w:t xml:space="preserve"> </w:t>
      </w:r>
      <w:r>
        <w:rPr>
          <w:rFonts w:asciiTheme="minorEastAsia" w:hAnsiTheme="minorEastAsia" w:hint="eastAsia"/>
          <w:sz w:val="28"/>
          <w:szCs w:val="28"/>
        </w:rPr>
        <w:t>激发他们强烈的学习动机，使他们能够积极主动地提出问题、分析问题、解释问题，或者分析推理、沟通交流，最终解决问题。学生学习必须要经历探索未知、解决问题的过程，学生要与真实的任务情境持续互动，这样有意义的深度学习才能发生。</w:t>
      </w:r>
    </w:p>
    <w:p w:rsidR="007615F3" w:rsidRDefault="008B498A">
      <w:pPr>
        <w:ind w:firstLineChars="200" w:firstLine="560"/>
        <w:rPr>
          <w:rFonts w:asciiTheme="minorEastAsia" w:hAnsiTheme="minorEastAsia"/>
          <w:sz w:val="28"/>
          <w:szCs w:val="28"/>
        </w:rPr>
      </w:pPr>
      <w:r>
        <w:rPr>
          <w:rFonts w:asciiTheme="minorEastAsia" w:hAnsiTheme="minorEastAsia" w:hint="eastAsia"/>
          <w:sz w:val="28"/>
          <w:szCs w:val="28"/>
        </w:rPr>
        <w:t>（2）</w:t>
      </w:r>
      <w:r w:rsidR="00346B7A">
        <w:rPr>
          <w:rFonts w:asciiTheme="minorEastAsia" w:hAnsiTheme="minorEastAsia" w:hint="eastAsia"/>
          <w:sz w:val="28"/>
          <w:szCs w:val="28"/>
        </w:rPr>
        <w:t>教师指导学生完成任务，增加学生与教师的深度互动</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一是要适时地</w:t>
      </w:r>
      <w:r>
        <w:rPr>
          <w:rFonts w:asciiTheme="minorEastAsia" w:hAnsiTheme="minorEastAsia" w:hint="eastAsia"/>
          <w:sz w:val="28"/>
          <w:szCs w:val="28"/>
        </w:rPr>
        <w:t xml:space="preserve"> </w:t>
      </w:r>
      <w:r>
        <w:rPr>
          <w:rFonts w:asciiTheme="minorEastAsia" w:hAnsiTheme="minorEastAsia" w:hint="eastAsia"/>
          <w:sz w:val="28"/>
          <w:szCs w:val="28"/>
        </w:rPr>
        <w:t>质疑或者引导其他学生质疑引导学牛多角度思考问题完善方案或者拓展思路；二是要巧妙地引人问题或者资源</w:t>
      </w:r>
      <w:r>
        <w:rPr>
          <w:rFonts w:asciiTheme="minorEastAsia" w:hAnsiTheme="minorEastAsia" w:hint="eastAsia"/>
          <w:sz w:val="28"/>
          <w:szCs w:val="28"/>
        </w:rPr>
        <w:t xml:space="preserve"> </w:t>
      </w:r>
      <w:r>
        <w:rPr>
          <w:rFonts w:asciiTheme="minorEastAsia" w:hAnsiTheme="minorEastAsia" w:hint="eastAsia"/>
          <w:sz w:val="28"/>
          <w:szCs w:val="28"/>
        </w:rPr>
        <w:t>搭设支架帮助有困难的学生小步向前；三是通过指导学生厘清思路、提炼方法、构建模型等，增大学生的思维容量，促进其思维进阶发展，进而促进他们的批判性思维和创新能力发展。</w:t>
      </w:r>
    </w:p>
    <w:p w:rsidR="007615F3" w:rsidRDefault="008B498A">
      <w:pPr>
        <w:ind w:firstLineChars="200" w:firstLine="560"/>
        <w:rPr>
          <w:rFonts w:asciiTheme="minorEastAsia" w:hAnsiTheme="minorEastAsia"/>
          <w:sz w:val="28"/>
          <w:szCs w:val="28"/>
        </w:rPr>
      </w:pPr>
      <w:r>
        <w:rPr>
          <w:rFonts w:asciiTheme="minorEastAsia" w:hAnsiTheme="minorEastAsia" w:hint="eastAsia"/>
          <w:sz w:val="28"/>
          <w:szCs w:val="28"/>
        </w:rPr>
        <w:t>（3）</w:t>
      </w:r>
      <w:r w:rsidR="00346B7A">
        <w:rPr>
          <w:rFonts w:asciiTheme="minorEastAsia" w:hAnsiTheme="minorEastAsia" w:hint="eastAsia"/>
          <w:sz w:val="28"/>
          <w:szCs w:val="28"/>
        </w:rPr>
        <w:t>教师组织学生研讨和交流，增加学生之间的深度互动</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这是实现深度学习的关键环节。深度学习的场域，是多人共同参与的场域，学生在参与的过程中能够对话沟通、共同思考。学生们的身份相同，年龄</w:t>
      </w:r>
      <w:r>
        <w:rPr>
          <w:rFonts w:asciiTheme="minorEastAsia" w:hAnsiTheme="minorEastAsia" w:hint="eastAsia"/>
          <w:sz w:val="28"/>
          <w:szCs w:val="28"/>
        </w:rPr>
        <w:t>相近，认知方式也相似，彼此更加熟悉，更加容易接受对方的观点。</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4. </w:t>
      </w:r>
      <w:r>
        <w:rPr>
          <w:rFonts w:asciiTheme="minorEastAsia" w:hAnsiTheme="minorEastAsia" w:hint="eastAsia"/>
          <w:sz w:val="28"/>
          <w:szCs w:val="28"/>
        </w:rPr>
        <w:t>团队教学研究的改进策略</w:t>
      </w:r>
    </w:p>
    <w:p w:rsidR="007615F3" w:rsidRDefault="008B498A">
      <w:pPr>
        <w:ind w:firstLineChars="200" w:firstLine="560"/>
        <w:rPr>
          <w:rFonts w:asciiTheme="minorEastAsia" w:hAnsiTheme="minorEastAsia"/>
          <w:sz w:val="28"/>
          <w:szCs w:val="28"/>
        </w:rPr>
      </w:pPr>
      <w:r>
        <w:rPr>
          <w:rFonts w:asciiTheme="minorEastAsia" w:hAnsiTheme="minorEastAsia" w:hint="eastAsia"/>
          <w:sz w:val="28"/>
          <w:szCs w:val="28"/>
        </w:rPr>
        <w:t>（1）</w:t>
      </w:r>
      <w:r w:rsidR="00346B7A">
        <w:rPr>
          <w:rFonts w:asciiTheme="minorEastAsia" w:hAnsiTheme="minorEastAsia" w:hint="eastAsia"/>
          <w:sz w:val="28"/>
          <w:szCs w:val="28"/>
        </w:rPr>
        <w:t>教师要集体进行专业学习</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在变革时代，面对教育改革外在的压力和挑战越来越大的现状，教师首先应该是一位好的成人学习者，可以把变革当作自身教育教学知识重构、提升育人素养的契机，能够直面改革，主动学习顺应改革，甚至引领改革。要向专家和书本学习，向同事和学生学习，同时，进</w:t>
      </w:r>
      <w:r>
        <w:rPr>
          <w:rFonts w:asciiTheme="minorEastAsia" w:hAnsiTheme="minorEastAsia" w:hint="eastAsia"/>
          <w:sz w:val="28"/>
          <w:szCs w:val="28"/>
        </w:rPr>
        <w:lastRenderedPageBreak/>
        <w:t>行自我的反思性、关联性学习等主动的、内生的学习这样效率会更高。</w:t>
      </w:r>
    </w:p>
    <w:p w:rsidR="007615F3" w:rsidRDefault="008B498A">
      <w:pPr>
        <w:ind w:firstLineChars="200" w:firstLine="560"/>
        <w:rPr>
          <w:rFonts w:asciiTheme="minorEastAsia" w:hAnsiTheme="minorEastAsia"/>
          <w:sz w:val="28"/>
          <w:szCs w:val="28"/>
        </w:rPr>
      </w:pPr>
      <w:r>
        <w:rPr>
          <w:rFonts w:asciiTheme="minorEastAsia" w:hAnsiTheme="minorEastAsia" w:hint="eastAsia"/>
          <w:sz w:val="28"/>
          <w:szCs w:val="28"/>
        </w:rPr>
        <w:t>（2）</w:t>
      </w:r>
      <w:r w:rsidR="00346B7A">
        <w:rPr>
          <w:rFonts w:asciiTheme="minorEastAsia" w:hAnsiTheme="minorEastAsia" w:hint="eastAsia"/>
          <w:sz w:val="28"/>
          <w:szCs w:val="28"/>
        </w:rPr>
        <w:t>教师要基于经验进行研究导向的教学改进</w:t>
      </w:r>
    </w:p>
    <w:p w:rsidR="007615F3" w:rsidRDefault="00346B7A">
      <w:pPr>
        <w:ind w:firstLineChars="200" w:firstLine="560"/>
        <w:rPr>
          <w:rFonts w:asciiTheme="minorEastAsia" w:hAnsiTheme="minorEastAsia" w:hint="eastAsia"/>
          <w:sz w:val="28"/>
          <w:szCs w:val="28"/>
        </w:rPr>
      </w:pPr>
      <w:r>
        <w:rPr>
          <w:rFonts w:asciiTheme="minorEastAsia" w:hAnsiTheme="minorEastAsia" w:hint="eastAsia"/>
          <w:sz w:val="28"/>
          <w:szCs w:val="28"/>
        </w:rPr>
        <w:t>教师的成长一定在课堂上教师在课堂教学中要加深</w:t>
      </w:r>
      <w:r>
        <w:rPr>
          <w:rFonts w:asciiTheme="minorEastAsia" w:hAnsiTheme="minorEastAsia" w:hint="eastAsia"/>
          <w:sz w:val="28"/>
          <w:szCs w:val="28"/>
        </w:rPr>
        <w:t>对学科的理解、对学生学习的理解</w:t>
      </w:r>
      <w:r>
        <w:rPr>
          <w:rFonts w:asciiTheme="minorEastAsia" w:hAnsiTheme="minorEastAsia" w:hint="eastAsia"/>
          <w:sz w:val="28"/>
          <w:szCs w:val="28"/>
        </w:rPr>
        <w:t xml:space="preserve"> </w:t>
      </w:r>
      <w:r>
        <w:rPr>
          <w:rFonts w:asciiTheme="minorEastAsia" w:hAnsiTheme="minorEastAsia" w:hint="eastAsia"/>
          <w:sz w:val="28"/>
          <w:szCs w:val="28"/>
        </w:rPr>
        <w:t>了解学生的学习规律和特点，洞察学生学习中存在的问题，用研究的方法找到解决问题的思路并在课堂教学中实践，进而探索出育人的有效经验。教学经验始终鲜活，始终以解决教学中的实际问题为主。</w:t>
      </w:r>
    </w:p>
    <w:p w:rsidR="00EC2F6B" w:rsidRDefault="00EC2F6B">
      <w:pPr>
        <w:ind w:firstLineChars="200" w:firstLine="560"/>
        <w:rPr>
          <w:rFonts w:asciiTheme="minorEastAsia" w:hAnsiTheme="minorEastAsia" w:hint="eastAsia"/>
          <w:sz w:val="28"/>
          <w:szCs w:val="28"/>
        </w:rPr>
      </w:pPr>
      <w:r>
        <w:rPr>
          <w:rFonts w:asciiTheme="minorEastAsia" w:hAnsiTheme="minorEastAsia" w:hint="eastAsia"/>
          <w:sz w:val="28"/>
          <w:szCs w:val="28"/>
        </w:rPr>
        <w:t>5.</w:t>
      </w:r>
      <w:r w:rsidR="0028411F">
        <w:rPr>
          <w:rFonts w:asciiTheme="minorEastAsia" w:hAnsiTheme="minorEastAsia" w:hint="eastAsia"/>
          <w:sz w:val="28"/>
          <w:szCs w:val="28"/>
        </w:rPr>
        <w:t>促进深度学习的课堂教学策略</w:t>
      </w:r>
    </w:p>
    <w:p w:rsidR="0028411F" w:rsidRDefault="0028411F">
      <w:pPr>
        <w:ind w:firstLineChars="200" w:firstLine="560"/>
        <w:rPr>
          <w:rFonts w:asciiTheme="minorEastAsia" w:hAnsiTheme="minorEastAsia" w:hint="eastAsia"/>
          <w:sz w:val="28"/>
          <w:szCs w:val="28"/>
        </w:rPr>
      </w:pPr>
      <w:r>
        <w:rPr>
          <w:rFonts w:asciiTheme="minorEastAsia" w:hAnsiTheme="minorEastAsia" w:hint="eastAsia"/>
          <w:sz w:val="28"/>
          <w:szCs w:val="28"/>
        </w:rPr>
        <w:t>（1）</w:t>
      </w:r>
      <w:r w:rsidR="00D175B0" w:rsidRPr="00D175B0">
        <w:rPr>
          <w:rFonts w:asciiTheme="minorEastAsia" w:hAnsiTheme="minorEastAsia" w:hint="eastAsia"/>
          <w:sz w:val="28"/>
          <w:szCs w:val="28"/>
        </w:rPr>
        <w:t>确立高阶思维发展的教学目标, 引导学生深度理解</w:t>
      </w:r>
    </w:p>
    <w:p w:rsidR="00D175B0" w:rsidRDefault="00D175B0" w:rsidP="00D175B0">
      <w:pPr>
        <w:ind w:firstLineChars="200" w:firstLine="560"/>
        <w:rPr>
          <w:rFonts w:asciiTheme="minorEastAsia" w:hAnsiTheme="minorEastAsia" w:hint="eastAsia"/>
          <w:sz w:val="28"/>
          <w:szCs w:val="28"/>
        </w:rPr>
      </w:pPr>
      <w:r w:rsidRPr="00D175B0">
        <w:rPr>
          <w:rFonts w:asciiTheme="minorEastAsia" w:hAnsiTheme="minorEastAsia" w:hint="eastAsia"/>
          <w:sz w:val="28"/>
          <w:szCs w:val="28"/>
        </w:rPr>
        <w:t>教学应该突破“三维目标”分类陈述的限制, 将学生高阶思维能力的发展作为教学的首要目标。“三维目标”中的每一类目标都有思维发展的要求, 但思维的发展也有高低之分, 高阶思维能力的发展程度是深度学习与浅层学习的最大区别。教师应该将高阶思维的发展作为教学目标的一条暗线伴随课堂教学的始终, 无论是知识与技能方面、过程与方法方面, 还是情感态度与价值观方面, 都要始终将“分析、评价和创造”作为教学目标的重点关注对象。当然, 这种关注“分析、评价和创造”高阶思维能力的发展一定是基于“记忆、理解、应用”基础上的关注, 而不是建造空中楼阁。</w:t>
      </w:r>
    </w:p>
    <w:p w:rsidR="00D175B0" w:rsidRDefault="00D175B0">
      <w:pPr>
        <w:ind w:firstLineChars="200" w:firstLine="560"/>
        <w:rPr>
          <w:rFonts w:asciiTheme="minorEastAsia" w:hAnsiTheme="minorEastAsia" w:hint="eastAsia"/>
          <w:sz w:val="28"/>
          <w:szCs w:val="28"/>
        </w:rPr>
      </w:pPr>
      <w:r>
        <w:rPr>
          <w:rFonts w:asciiTheme="minorEastAsia" w:hAnsiTheme="minorEastAsia" w:hint="eastAsia"/>
          <w:sz w:val="28"/>
          <w:szCs w:val="28"/>
        </w:rPr>
        <w:t>（2）</w:t>
      </w:r>
      <w:r w:rsidRPr="00D175B0">
        <w:rPr>
          <w:rFonts w:asciiTheme="minorEastAsia" w:hAnsiTheme="minorEastAsia" w:hint="eastAsia"/>
          <w:sz w:val="28"/>
          <w:szCs w:val="28"/>
        </w:rPr>
        <w:t>整合意义联接的学习内容, 引导学生批判建构</w:t>
      </w:r>
    </w:p>
    <w:p w:rsidR="00D175B0" w:rsidRDefault="00D175B0" w:rsidP="00D175B0">
      <w:pPr>
        <w:ind w:firstLineChars="200" w:firstLine="560"/>
        <w:rPr>
          <w:rFonts w:asciiTheme="minorEastAsia" w:hAnsiTheme="minorEastAsia" w:hint="eastAsia"/>
          <w:sz w:val="28"/>
          <w:szCs w:val="28"/>
        </w:rPr>
      </w:pPr>
      <w:r w:rsidRPr="00D175B0">
        <w:rPr>
          <w:rFonts w:asciiTheme="minorEastAsia" w:hAnsiTheme="minorEastAsia" w:hint="eastAsia"/>
          <w:sz w:val="28"/>
          <w:szCs w:val="28"/>
        </w:rPr>
        <w:t>深度学习的内容特点是</w:t>
      </w:r>
      <w:proofErr w:type="gramStart"/>
      <w:r w:rsidRPr="00D175B0">
        <w:rPr>
          <w:rFonts w:asciiTheme="minorEastAsia" w:hAnsiTheme="minorEastAsia" w:hint="eastAsia"/>
          <w:sz w:val="28"/>
          <w:szCs w:val="28"/>
        </w:rPr>
        <w:t>基于问题</w:t>
      </w:r>
      <w:proofErr w:type="gramEnd"/>
      <w:r w:rsidRPr="00D175B0">
        <w:rPr>
          <w:rFonts w:asciiTheme="minorEastAsia" w:hAnsiTheme="minorEastAsia" w:hint="eastAsia"/>
          <w:sz w:val="28"/>
          <w:szCs w:val="28"/>
        </w:rPr>
        <w:t>的多维知识整合, 在进行教学内容分析和设计时, 需要教师全面地分析教材、深入地挖掘教材、灵活地整合教材, 即将教材的内容打散重新组合, 使内容具有“弹性</w:t>
      </w:r>
      <w:r w:rsidRPr="00D175B0">
        <w:rPr>
          <w:rFonts w:asciiTheme="minorEastAsia" w:hAnsiTheme="minorEastAsia" w:hint="eastAsia"/>
          <w:sz w:val="28"/>
          <w:szCs w:val="28"/>
        </w:rPr>
        <w:lastRenderedPageBreak/>
        <w:t>化”和“框架式”特征, 将孤立的知识要素联接起来, 引导学生将知识以整合的、情境化的方式存储于记忆中。这样不仅有利于学生进行有意义的知识建构, 还有利于知识的提取、迁移和应用。这就要求教师不仅要深入了解学生的先前经验、理解新知识的类型, 指导学生在新旧知识、概念、经验间建立联系, 还要引导学生将他们的知识归纳到相关的概念系统中, 并在批判反思的基础上建构属于自己的新的认知结构。</w:t>
      </w:r>
    </w:p>
    <w:p w:rsidR="00D175B0" w:rsidRDefault="00D175B0">
      <w:pPr>
        <w:ind w:firstLineChars="200" w:firstLine="560"/>
        <w:rPr>
          <w:rFonts w:asciiTheme="minorEastAsia" w:hAnsiTheme="minorEastAsia" w:hint="eastAsia"/>
          <w:sz w:val="28"/>
          <w:szCs w:val="28"/>
        </w:rPr>
      </w:pPr>
      <w:r>
        <w:rPr>
          <w:rFonts w:asciiTheme="minorEastAsia" w:hAnsiTheme="minorEastAsia" w:hint="eastAsia"/>
          <w:sz w:val="28"/>
          <w:szCs w:val="28"/>
        </w:rPr>
        <w:t>（3）</w:t>
      </w:r>
      <w:r w:rsidRPr="00D175B0">
        <w:rPr>
          <w:rFonts w:asciiTheme="minorEastAsia" w:hAnsiTheme="minorEastAsia" w:hint="eastAsia"/>
          <w:sz w:val="28"/>
          <w:szCs w:val="28"/>
        </w:rPr>
        <w:t>创设促进深度学习的真实情境, 引导学生积极体验</w:t>
      </w:r>
    </w:p>
    <w:p w:rsidR="00D175B0" w:rsidRDefault="00D175B0" w:rsidP="00D175B0">
      <w:pPr>
        <w:ind w:firstLineChars="200" w:firstLine="560"/>
        <w:rPr>
          <w:rFonts w:asciiTheme="minorEastAsia" w:hAnsiTheme="minorEastAsia" w:hint="eastAsia"/>
          <w:sz w:val="28"/>
          <w:szCs w:val="28"/>
        </w:rPr>
      </w:pPr>
      <w:r w:rsidRPr="00D175B0">
        <w:rPr>
          <w:rFonts w:asciiTheme="minorEastAsia" w:hAnsiTheme="minorEastAsia" w:hint="eastAsia"/>
          <w:sz w:val="28"/>
          <w:szCs w:val="28"/>
        </w:rPr>
        <w:t>作为一种建构性学习, 深度学习不仅要求学习者懂得概念、原理、技能等结构化的浅层知识, 还要求学习者理解掌握复杂概念、情境问题等非结构化知识, 最终形成结构化与非结构化的认知结构体系, 并灵活地运用到各种具体情境中来解决实际问题</w:t>
      </w:r>
      <w:r>
        <w:rPr>
          <w:rFonts w:asciiTheme="minorEastAsia" w:hAnsiTheme="minorEastAsia" w:hint="eastAsia"/>
          <w:sz w:val="28"/>
          <w:szCs w:val="28"/>
        </w:rPr>
        <w:t>。</w:t>
      </w:r>
      <w:r w:rsidRPr="00D175B0">
        <w:rPr>
          <w:rFonts w:asciiTheme="minorEastAsia" w:hAnsiTheme="minorEastAsia" w:hint="eastAsia"/>
          <w:sz w:val="28"/>
          <w:szCs w:val="28"/>
        </w:rPr>
        <w:t>这就要求教师一定要根据学习内容的特点、教学目标的要求、学生思维的发展状况适时创设能够促进深度学习的课堂情境, 并引导学生积极体验, 最终达到将所学知识与情境建立联系并实现迁移的目的。</w:t>
      </w:r>
    </w:p>
    <w:p w:rsidR="00D175B0" w:rsidRDefault="00D175B0">
      <w:pPr>
        <w:ind w:firstLineChars="200" w:firstLine="560"/>
        <w:rPr>
          <w:rFonts w:asciiTheme="minorEastAsia" w:hAnsiTheme="minorEastAsia" w:hint="eastAsia"/>
          <w:sz w:val="28"/>
          <w:szCs w:val="28"/>
        </w:rPr>
      </w:pPr>
      <w:r>
        <w:rPr>
          <w:rFonts w:asciiTheme="minorEastAsia" w:hAnsiTheme="minorEastAsia" w:hint="eastAsia"/>
          <w:sz w:val="28"/>
          <w:szCs w:val="28"/>
        </w:rPr>
        <w:t>（4）</w:t>
      </w:r>
      <w:r w:rsidRPr="00D175B0">
        <w:rPr>
          <w:rFonts w:asciiTheme="minorEastAsia" w:hAnsiTheme="minorEastAsia" w:hint="eastAsia"/>
          <w:sz w:val="28"/>
          <w:szCs w:val="28"/>
        </w:rPr>
        <w:t>选择持续关注的评价方式, 引导学生深度反思</w:t>
      </w:r>
    </w:p>
    <w:p w:rsidR="00346146" w:rsidRDefault="00346146" w:rsidP="00346146">
      <w:pPr>
        <w:ind w:firstLineChars="200" w:firstLine="560"/>
        <w:rPr>
          <w:rFonts w:asciiTheme="minorEastAsia" w:hAnsiTheme="minorEastAsia"/>
          <w:sz w:val="28"/>
          <w:szCs w:val="28"/>
        </w:rPr>
      </w:pPr>
      <w:r w:rsidRPr="00346146">
        <w:rPr>
          <w:rFonts w:asciiTheme="minorEastAsia" w:hAnsiTheme="minorEastAsia" w:hint="eastAsia"/>
          <w:sz w:val="28"/>
          <w:szCs w:val="28"/>
        </w:rPr>
        <w:t>持续评价、及时反馈是引导学生深度反思自己的学习状况并及时调整学习策略、实现深度学习的有效途径。它不仅可以促进学生深入理解学习内容, 改进学习策略, 还可以帮助教师及时调整教学策略, 增强课堂学习的实效性。深度学习要求教师一定要重视形成性评价在学习学习中的价值, 关注学生的学习进展并及时给予反馈, 进而引导学生根据自己的学习状况调整他们的学习策略。此外, 深度学习还</w:t>
      </w:r>
      <w:r w:rsidRPr="00346146">
        <w:rPr>
          <w:rFonts w:asciiTheme="minorEastAsia" w:hAnsiTheme="minorEastAsia" w:hint="eastAsia"/>
          <w:sz w:val="28"/>
          <w:szCs w:val="28"/>
        </w:rPr>
        <w:lastRenderedPageBreak/>
        <w:t>要求教师在评价的过程中应重点关注学生元认知能力和思维品质的发展, 因为发展了的元认知能力和改善了的思维品质才会进一步激发学生深入学习、积极探究的动机, 才会将学生的学习引入更高层次。</w:t>
      </w:r>
    </w:p>
    <w:p w:rsidR="007615F3" w:rsidRDefault="00346B7A">
      <w:pPr>
        <w:rPr>
          <w:rFonts w:asciiTheme="minorEastAsia" w:hAnsiTheme="minorEastAsia"/>
          <w:b/>
          <w:sz w:val="28"/>
          <w:szCs w:val="28"/>
        </w:rPr>
      </w:pPr>
      <w:r>
        <w:rPr>
          <w:rFonts w:asciiTheme="minorEastAsia" w:hAnsiTheme="minorEastAsia" w:hint="eastAsia"/>
          <w:b/>
          <w:sz w:val="28"/>
          <w:szCs w:val="28"/>
        </w:rPr>
        <w:t>三、深度学习视域下的课外作业</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（一）拓展深度学习的僵界</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 1. </w:t>
      </w:r>
      <w:r>
        <w:rPr>
          <w:rFonts w:asciiTheme="minorEastAsia" w:hAnsiTheme="minorEastAsia" w:hint="eastAsia"/>
          <w:sz w:val="28"/>
          <w:szCs w:val="28"/>
        </w:rPr>
        <w:t>规范数字媒体的运用</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教师布置的课外作业大多是强制性地要求学生采用陈旧的纸笔“写作业”，无视学生的好奇心。这种状况只会给学生带来双重的苦楚：一是对学习内容不感兴趣，二是对完成课题的方法感到讨厌。当今时代的学校和教师应当顺应而不是抵制数字化的潮流。面对数字化的学习，必须改变如下的看法：把社交媒体视为对健全学习的威胁，极力抵制，设计禁用社交媒体的校规也阻止社交媒体进入学校；几乎关闭学生学习面向社会的所有窗口，其结果是，学生不能作为出色的数字公民展开行动，只会在网络上相互攻击。</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在课堂学习与家庭作业中只能使用纸笔的规则，并没有反映现时</w:t>
      </w:r>
      <w:r>
        <w:rPr>
          <w:rFonts w:asciiTheme="minorEastAsia" w:hAnsiTheme="minorEastAsia" w:hint="eastAsia"/>
          <w:sz w:val="28"/>
          <w:szCs w:val="28"/>
        </w:rPr>
        <w:t>代的技术进步。学生生活在数字社会里，他们运用信息技术，经历着如今的成人在年轻时代不可能经验到的事物。这不是要强制学生去再现成人的经验，而是学校应当适应时代的变化，在课堂内外的学习中采用</w:t>
      </w:r>
      <w:r>
        <w:rPr>
          <w:rFonts w:asciiTheme="minorEastAsia" w:hAnsiTheme="minorEastAsia" w:hint="eastAsia"/>
          <w:sz w:val="28"/>
          <w:szCs w:val="28"/>
        </w:rPr>
        <w:t>ICT</w:t>
      </w:r>
      <w:r>
        <w:rPr>
          <w:rFonts w:asciiTheme="minorEastAsia" w:hAnsiTheme="minorEastAsia" w:hint="eastAsia"/>
          <w:sz w:val="28"/>
          <w:szCs w:val="28"/>
        </w:rPr>
        <w:t>和社交媒体。学生一旦体验了数字媒体，他们就能够发展有助于未来生活的数字技能，掌握有助于人格与</w:t>
      </w:r>
      <w:proofErr w:type="gramStart"/>
      <w:r>
        <w:rPr>
          <w:rFonts w:asciiTheme="minorEastAsia" w:hAnsiTheme="minorEastAsia" w:hint="eastAsia"/>
          <w:sz w:val="28"/>
          <w:szCs w:val="28"/>
        </w:rPr>
        <w:t>学业双促进</w:t>
      </w:r>
      <w:proofErr w:type="gramEnd"/>
      <w:r>
        <w:rPr>
          <w:rFonts w:asciiTheme="minorEastAsia" w:hAnsiTheme="minorEastAsia" w:hint="eastAsia"/>
          <w:sz w:val="28"/>
          <w:szCs w:val="28"/>
        </w:rPr>
        <w:t>的“</w:t>
      </w:r>
      <w:r>
        <w:rPr>
          <w:rFonts w:asciiTheme="minorEastAsia" w:hAnsiTheme="minorEastAsia" w:hint="eastAsia"/>
          <w:sz w:val="28"/>
          <w:szCs w:val="28"/>
        </w:rPr>
        <w:t>21</w:t>
      </w:r>
      <w:r>
        <w:rPr>
          <w:rFonts w:asciiTheme="minorEastAsia" w:hAnsiTheme="minorEastAsia" w:hint="eastAsia"/>
          <w:sz w:val="28"/>
          <w:szCs w:val="28"/>
        </w:rPr>
        <w:t>世纪型能力”。</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lastRenderedPageBreak/>
        <w:t xml:space="preserve">2. </w:t>
      </w:r>
      <w:r>
        <w:rPr>
          <w:rFonts w:asciiTheme="minorEastAsia" w:hAnsiTheme="minorEastAsia" w:hint="eastAsia"/>
          <w:sz w:val="28"/>
          <w:szCs w:val="28"/>
        </w:rPr>
        <w:t>因应学生需求的作业</w:t>
      </w:r>
    </w:p>
    <w:p w:rsidR="007615F3" w:rsidRDefault="008B498A">
      <w:pPr>
        <w:ind w:firstLineChars="200" w:firstLine="560"/>
        <w:rPr>
          <w:rFonts w:asciiTheme="minorEastAsia" w:hAnsiTheme="minorEastAsia"/>
          <w:sz w:val="28"/>
          <w:szCs w:val="28"/>
        </w:rPr>
      </w:pPr>
      <w:r>
        <w:rPr>
          <w:rFonts w:asciiTheme="minorEastAsia" w:hAnsiTheme="minorEastAsia" w:hint="eastAsia"/>
          <w:sz w:val="28"/>
          <w:szCs w:val="28"/>
        </w:rPr>
        <w:t>（1）</w:t>
      </w:r>
      <w:r w:rsidR="00346B7A">
        <w:rPr>
          <w:rFonts w:asciiTheme="minorEastAsia" w:hAnsiTheme="minorEastAsia" w:hint="eastAsia"/>
          <w:sz w:val="28"/>
          <w:szCs w:val="28"/>
        </w:rPr>
        <w:t>提升流畅性的作业——旨在让学生进行业已掌握的技能熟练的练习。比如，每晚</w:t>
      </w:r>
      <w:r w:rsidR="00346B7A">
        <w:rPr>
          <w:rFonts w:asciiTheme="minorEastAsia" w:hAnsiTheme="minorEastAsia" w:hint="eastAsia"/>
          <w:sz w:val="28"/>
          <w:szCs w:val="28"/>
        </w:rPr>
        <w:t>15</w:t>
      </w:r>
      <w:r w:rsidR="00346B7A">
        <w:rPr>
          <w:rFonts w:asciiTheme="minorEastAsia" w:hAnsiTheme="minorEastAsia" w:hint="eastAsia"/>
          <w:sz w:val="28"/>
          <w:szCs w:val="28"/>
        </w:rPr>
        <w:t>——</w:t>
      </w:r>
      <w:r w:rsidR="00346B7A">
        <w:rPr>
          <w:rFonts w:asciiTheme="minorEastAsia" w:hAnsiTheme="minorEastAsia" w:hint="eastAsia"/>
          <w:sz w:val="28"/>
          <w:szCs w:val="28"/>
        </w:rPr>
        <w:t>20</w:t>
      </w:r>
      <w:r w:rsidR="00346B7A">
        <w:rPr>
          <w:rFonts w:asciiTheme="minorEastAsia" w:hAnsiTheme="minorEastAsia" w:hint="eastAsia"/>
          <w:sz w:val="28"/>
          <w:szCs w:val="28"/>
        </w:rPr>
        <w:t>分钟的阅读</w:t>
      </w:r>
      <w:r w:rsidR="00346B7A">
        <w:rPr>
          <w:rFonts w:asciiTheme="minorEastAsia" w:hAnsiTheme="minorEastAsia" w:hint="eastAsia"/>
          <w:sz w:val="28"/>
          <w:szCs w:val="28"/>
        </w:rPr>
        <w:t>,</w:t>
      </w:r>
      <w:r w:rsidR="00346B7A">
        <w:rPr>
          <w:rFonts w:asciiTheme="minorEastAsia" w:hAnsiTheme="minorEastAsia" w:hint="eastAsia"/>
          <w:sz w:val="28"/>
          <w:szCs w:val="28"/>
        </w:rPr>
        <w:t>可以说是提升阅读流畅性的一种好方法；旨在九九口诀的熟练，在规定时间内（</w:t>
      </w:r>
      <w:r w:rsidR="00346B7A">
        <w:rPr>
          <w:rFonts w:asciiTheme="minorEastAsia" w:hAnsiTheme="minorEastAsia" w:hint="eastAsia"/>
          <w:sz w:val="28"/>
          <w:szCs w:val="28"/>
        </w:rPr>
        <w:t>比如一分钟之内）能解多少计算题的练习。</w:t>
      </w:r>
    </w:p>
    <w:p w:rsidR="007615F3" w:rsidRDefault="008B498A" w:rsidP="008B498A">
      <w:pPr>
        <w:ind w:firstLineChars="200" w:firstLine="560"/>
        <w:rPr>
          <w:rFonts w:asciiTheme="minorEastAsia" w:hAnsiTheme="minorEastAsia"/>
          <w:sz w:val="28"/>
          <w:szCs w:val="28"/>
        </w:rPr>
      </w:pPr>
      <w:r>
        <w:rPr>
          <w:rFonts w:asciiTheme="minorEastAsia" w:hAnsiTheme="minorEastAsia" w:hint="eastAsia"/>
          <w:sz w:val="28"/>
          <w:szCs w:val="28"/>
        </w:rPr>
        <w:t>（2）</w:t>
      </w:r>
      <w:r w:rsidR="00346B7A">
        <w:rPr>
          <w:rFonts w:asciiTheme="minorEastAsia" w:hAnsiTheme="minorEastAsia" w:hint="eastAsia"/>
          <w:sz w:val="28"/>
          <w:szCs w:val="28"/>
        </w:rPr>
        <w:t>螺旋型反思的作业——这是学习新的概念与技能之际所必须的，旨在激活学习者业已拥有的知识背景。比如，在热传导的化学单元中围绕已经教过的“共价结合”与“离子结合”，以及两者的极性，进行出题。</w:t>
      </w:r>
    </w:p>
    <w:p w:rsidR="007615F3" w:rsidRDefault="008B498A">
      <w:pPr>
        <w:ind w:firstLineChars="200" w:firstLine="560"/>
        <w:rPr>
          <w:rFonts w:asciiTheme="minorEastAsia" w:hAnsiTheme="minorEastAsia"/>
          <w:sz w:val="28"/>
          <w:szCs w:val="28"/>
        </w:rPr>
      </w:pPr>
      <w:r>
        <w:rPr>
          <w:rFonts w:asciiTheme="minorEastAsia" w:hAnsiTheme="minorEastAsia" w:hint="eastAsia"/>
          <w:sz w:val="28"/>
          <w:szCs w:val="28"/>
        </w:rPr>
        <w:t>（3）</w:t>
      </w:r>
      <w:r w:rsidR="00346B7A">
        <w:rPr>
          <w:rFonts w:asciiTheme="minorEastAsia" w:hAnsiTheme="minorEastAsia" w:hint="eastAsia"/>
          <w:sz w:val="28"/>
          <w:szCs w:val="28"/>
        </w:rPr>
        <w:t>应用型作业——旨在为不同情境下应用新近学到的技能提供机会。比如，语文教师让学生观看戏剧、电影，参观博物馆的展览，然后给他们布置作业：同教学的内容链接起来，一学期写一篇作文。</w:t>
      </w:r>
    </w:p>
    <w:p w:rsidR="007615F3" w:rsidRDefault="0071715B">
      <w:pPr>
        <w:ind w:firstLineChars="200" w:firstLine="560"/>
        <w:rPr>
          <w:rFonts w:asciiTheme="minorEastAsia" w:hAnsiTheme="minorEastAsia"/>
          <w:sz w:val="28"/>
          <w:szCs w:val="28"/>
        </w:rPr>
      </w:pPr>
      <w:r>
        <w:rPr>
          <w:rFonts w:asciiTheme="minorEastAsia" w:hAnsiTheme="minorEastAsia" w:hint="eastAsia"/>
          <w:sz w:val="28"/>
          <w:szCs w:val="28"/>
        </w:rPr>
        <w:t>（4）</w:t>
      </w:r>
      <w:r w:rsidR="00346B7A">
        <w:rPr>
          <w:rFonts w:asciiTheme="minorEastAsia" w:hAnsiTheme="minorEastAsia" w:hint="eastAsia"/>
          <w:sz w:val="28"/>
          <w:szCs w:val="28"/>
        </w:rPr>
        <w:t>拓展型作业——旨在深化、整合</w:t>
      </w:r>
      <w:r w:rsidR="00346B7A">
        <w:rPr>
          <w:rFonts w:asciiTheme="minorEastAsia" w:hAnsiTheme="minorEastAsia" w:hint="eastAsia"/>
          <w:sz w:val="28"/>
          <w:szCs w:val="28"/>
        </w:rPr>
        <w:t>2</w:t>
      </w:r>
      <w:r w:rsidR="00346B7A">
        <w:rPr>
          <w:rFonts w:asciiTheme="minorEastAsia" w:hAnsiTheme="minorEastAsia" w:hint="eastAsia"/>
          <w:sz w:val="28"/>
          <w:szCs w:val="28"/>
        </w:rPr>
        <w:t>门或</w:t>
      </w:r>
      <w:r w:rsidR="00346B7A">
        <w:rPr>
          <w:rFonts w:asciiTheme="minorEastAsia" w:hAnsiTheme="minorEastAsia" w:hint="eastAsia"/>
          <w:sz w:val="28"/>
          <w:szCs w:val="28"/>
        </w:rPr>
        <w:t>3</w:t>
      </w:r>
      <w:r w:rsidR="00346B7A">
        <w:rPr>
          <w:rFonts w:asciiTheme="minorEastAsia" w:hAnsiTheme="minorEastAsia" w:hint="eastAsia"/>
          <w:sz w:val="28"/>
          <w:szCs w:val="28"/>
        </w:rPr>
        <w:t>门学科的知识。比如，布置写作，写一篇有说服力的演讲稿，或者</w:t>
      </w:r>
      <w:r w:rsidR="00346B7A">
        <w:rPr>
          <w:rFonts w:asciiTheme="minorEastAsia" w:hAnsiTheme="minorEastAsia" w:hint="eastAsia"/>
          <w:sz w:val="28"/>
          <w:szCs w:val="28"/>
        </w:rPr>
        <w:t>写一篇有关治理大气污染的必要性的文章，等等。</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3. </w:t>
      </w:r>
      <w:r>
        <w:rPr>
          <w:rFonts w:asciiTheme="minorEastAsia" w:hAnsiTheme="minorEastAsia" w:hint="eastAsia"/>
          <w:sz w:val="28"/>
          <w:szCs w:val="28"/>
        </w:rPr>
        <w:t>鼓励学生游戏与运动</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对于今日为应试疲于奔命的学生而言，游戏与运动也是一种解毒剂与预防药。教师与家长鼓励游戏与运动具有极其重要的意义，为此可以做出一系列的挑战：首先，抛弃工作单——这是容易做到的。从运用信息技术开始，替代有数十道题目的工作单和练习册，让学生自己提出探究的课题，比如，上网检索，利用社交媒体同朋友聊天；倘若有不习惯于</w:t>
      </w:r>
      <w:r>
        <w:rPr>
          <w:rFonts w:asciiTheme="minorEastAsia" w:hAnsiTheme="minorEastAsia" w:hint="eastAsia"/>
          <w:sz w:val="28"/>
          <w:szCs w:val="28"/>
        </w:rPr>
        <w:t>ICT</w:t>
      </w:r>
      <w:r>
        <w:rPr>
          <w:rFonts w:asciiTheme="minorEastAsia" w:hAnsiTheme="minorEastAsia" w:hint="eastAsia"/>
          <w:sz w:val="28"/>
          <w:szCs w:val="28"/>
        </w:rPr>
        <w:t>的学生，那就给他们提供</w:t>
      </w:r>
      <w:r>
        <w:rPr>
          <w:rFonts w:asciiTheme="minorEastAsia" w:hAnsiTheme="minorEastAsia" w:hint="eastAsia"/>
          <w:sz w:val="28"/>
          <w:szCs w:val="28"/>
        </w:rPr>
        <w:t>20</w:t>
      </w:r>
      <w:r>
        <w:rPr>
          <w:rFonts w:asciiTheme="minorEastAsia" w:hAnsiTheme="minorEastAsia" w:hint="eastAsia"/>
          <w:sz w:val="28"/>
          <w:szCs w:val="28"/>
        </w:rPr>
        <w:t>个题目的工作单。学</w:t>
      </w:r>
      <w:r>
        <w:rPr>
          <w:rFonts w:asciiTheme="minorEastAsia" w:hAnsiTheme="minorEastAsia" w:hint="eastAsia"/>
          <w:sz w:val="28"/>
          <w:szCs w:val="28"/>
        </w:rPr>
        <w:lastRenderedPageBreak/>
        <w:t>生通过自问自答，可以兴致勃勃地展开学习，这是学生游戏的时候司空见惯的现象。其次，控</w:t>
      </w:r>
      <w:r>
        <w:rPr>
          <w:rFonts w:asciiTheme="minorEastAsia" w:hAnsiTheme="minorEastAsia" w:hint="eastAsia"/>
          <w:sz w:val="28"/>
          <w:szCs w:val="28"/>
        </w:rPr>
        <w:t>制出题量——给学生出怎样的习题，需要花费多少时间，这些题目是否全都需要，需要全面</w:t>
      </w:r>
      <w:proofErr w:type="gramStart"/>
      <w:r>
        <w:rPr>
          <w:rFonts w:asciiTheme="minorEastAsia" w:hAnsiTheme="minorEastAsia" w:hint="eastAsia"/>
          <w:sz w:val="28"/>
          <w:szCs w:val="28"/>
        </w:rPr>
        <w:t>考量</w:t>
      </w:r>
      <w:proofErr w:type="gramEnd"/>
      <w:r>
        <w:rPr>
          <w:rFonts w:asciiTheme="minorEastAsia" w:hAnsiTheme="minorEastAsia" w:hint="eastAsia"/>
          <w:sz w:val="28"/>
          <w:szCs w:val="28"/>
        </w:rPr>
        <w:t>，尽可能少而精。这样，就可以腾出更多的时间，让学生在放学之后从事更多的游戏与运动。最后，保障特定的时间，把学习与游戏、运动链接起来，学生就可以从中学到更多的东西。</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4. </w:t>
      </w:r>
      <w:r>
        <w:rPr>
          <w:rFonts w:asciiTheme="minorEastAsia" w:hAnsiTheme="minorEastAsia" w:hint="eastAsia"/>
          <w:sz w:val="28"/>
          <w:szCs w:val="28"/>
        </w:rPr>
        <w:t>刺激好奇心：形成学生对学习的兴趣爱好的链接</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步骤</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，采取“协同学习”的方式刺激好奇心。采用激发“赞成</w:t>
      </w:r>
      <w:r>
        <w:rPr>
          <w:rFonts w:asciiTheme="minorEastAsia" w:hAnsiTheme="minorEastAsia" w:hint="eastAsia"/>
          <w:sz w:val="28"/>
          <w:szCs w:val="28"/>
        </w:rPr>
        <w:t>/</w:t>
      </w:r>
      <w:r>
        <w:rPr>
          <w:rFonts w:asciiTheme="minorEastAsia" w:hAnsiTheme="minorEastAsia" w:hint="eastAsia"/>
          <w:sz w:val="28"/>
          <w:szCs w:val="28"/>
        </w:rPr>
        <w:t>反对”意见的做法，让学生从既知的知识出发，同课堂教学中提供的信息链接起来。或者围绕探究新的内容做出提问。</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步骤二，让每一个学生围绕探究的课题，</w:t>
      </w:r>
      <w:proofErr w:type="gramStart"/>
      <w:r>
        <w:rPr>
          <w:rFonts w:asciiTheme="minorEastAsia" w:hAnsiTheme="minorEastAsia" w:hint="eastAsia"/>
          <w:sz w:val="28"/>
          <w:szCs w:val="28"/>
        </w:rPr>
        <w:t>作出</w:t>
      </w:r>
      <w:proofErr w:type="gramEnd"/>
      <w:r>
        <w:rPr>
          <w:rFonts w:asciiTheme="minorEastAsia" w:hAnsiTheme="minorEastAsia" w:hint="eastAsia"/>
          <w:sz w:val="28"/>
          <w:szCs w:val="28"/>
        </w:rPr>
        <w:t>选择。谁都可以就自己感兴趣的问题做出详尽的解释。</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步骤三，把每一个人的学习同意义的建构链接起来，让学生在收集信息之际就分享各自的发现，这样就能把学生分散的信息链接成一个整体的学习。对同样的题目给出不同的视点，学生就能理解，作为证据举出的信息同别的信息有怎样的关联。</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步骤四，通过单元教学，反思自己的探究活动。在学生披露自己所调查的信息之际，别的学生也能够发现这种信息。即便有差错，也原原本本地记录下来。这些信息在设计尔后的单元时可供参考。</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5. </w:t>
      </w:r>
      <w:r>
        <w:rPr>
          <w:rFonts w:asciiTheme="minorEastAsia" w:hAnsiTheme="minorEastAsia" w:hint="eastAsia"/>
          <w:sz w:val="28"/>
          <w:szCs w:val="28"/>
        </w:rPr>
        <w:t>丰富学生的学习机会：让学生</w:t>
      </w:r>
      <w:r>
        <w:rPr>
          <w:rFonts w:asciiTheme="minorEastAsia" w:hAnsiTheme="minorEastAsia" w:hint="eastAsia"/>
          <w:sz w:val="28"/>
          <w:szCs w:val="28"/>
        </w:rPr>
        <w:t>自主地选择作业的内容与方法</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教师不妨着力于拓展学生自身创造学习的机会：首先，讨论深度学习的特征。倘有更多的学生参与这种讨论，教师就能把握学生是怎</w:t>
      </w:r>
      <w:r>
        <w:rPr>
          <w:rFonts w:asciiTheme="minorEastAsia" w:hAnsiTheme="minorEastAsia" w:hint="eastAsia"/>
          <w:sz w:val="28"/>
          <w:szCs w:val="28"/>
        </w:rPr>
        <w:lastRenderedPageBreak/>
        <w:t>样对待学习的，为达成目标应当做些什么。听取学生对家庭作业的思考，可以思考更有效的课题。其次，教会学生制定学习计划。重要的是学生率先提出自己的想法，这样有助于教师对学生的思考做出即时反馈。最后，接受不同的意见。教师大多否定学生的意见，这不是单纯的习惯，而是想方设法限制不同见解，让学生学会顺从。教师的这种态度只会打击学习的积极性，剥夺学生学习的机会。</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（二）健全课外作业</w:t>
      </w:r>
      <w:r>
        <w:rPr>
          <w:rFonts w:asciiTheme="minorEastAsia" w:hAnsiTheme="minorEastAsia" w:hint="eastAsia"/>
          <w:sz w:val="28"/>
          <w:szCs w:val="28"/>
        </w:rPr>
        <w:t>的环境</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1. </w:t>
      </w:r>
      <w:r>
        <w:rPr>
          <w:rFonts w:asciiTheme="minorEastAsia" w:hAnsiTheme="minorEastAsia" w:hint="eastAsia"/>
          <w:sz w:val="28"/>
          <w:szCs w:val="28"/>
        </w:rPr>
        <w:t>让家长成为学校教育的合作者</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学校面临的一个挑战性课题就是“家校合作”。教师需要探寻家长的需求</w:t>
      </w:r>
      <w:r>
        <w:rPr>
          <w:rFonts w:asciiTheme="minorEastAsia" w:hAnsiTheme="minorEastAsia" w:hint="eastAsia"/>
          <w:sz w:val="28"/>
          <w:szCs w:val="28"/>
        </w:rPr>
        <w:t xml:space="preserve">, </w:t>
      </w:r>
      <w:r>
        <w:rPr>
          <w:rFonts w:asciiTheme="minorEastAsia" w:hAnsiTheme="minorEastAsia" w:hint="eastAsia"/>
          <w:sz w:val="28"/>
          <w:szCs w:val="28"/>
        </w:rPr>
        <w:t>对家长说明教育变革的必要性，从而让家长从新的视点出发看待学习，借以发现自己学生时代的体验应当如何修正，同新时代所要的行动与目标链接起来。转换家长对学习的看法，在</w:t>
      </w:r>
      <w:proofErr w:type="gramStart"/>
      <w:r>
        <w:rPr>
          <w:rFonts w:asciiTheme="minorEastAsia" w:hAnsiTheme="minorEastAsia" w:hint="eastAsia"/>
          <w:sz w:val="28"/>
          <w:szCs w:val="28"/>
        </w:rPr>
        <w:t>构筑家</w:t>
      </w:r>
      <w:proofErr w:type="gramEnd"/>
      <w:r>
        <w:rPr>
          <w:rFonts w:asciiTheme="minorEastAsia" w:hAnsiTheme="minorEastAsia" w:hint="eastAsia"/>
          <w:sz w:val="28"/>
          <w:szCs w:val="28"/>
        </w:rPr>
        <w:t>校的合作关系上非常重要。</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2. </w:t>
      </w:r>
      <w:r>
        <w:rPr>
          <w:rFonts w:asciiTheme="minorEastAsia" w:hAnsiTheme="minorEastAsia" w:hint="eastAsia"/>
          <w:sz w:val="28"/>
          <w:szCs w:val="28"/>
        </w:rPr>
        <w:t>让成长过程可视化：帮助学生记录、确认自身的成长</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学校需要把学生成长的过程可视化，最有效地评价学生学习的方法是让学生自身负责评价与记录自己的学习。学习是借助内发性动机作用而产生的。教师有必要把记录反馈的方法</w:t>
      </w:r>
      <w:r>
        <w:rPr>
          <w:rFonts w:asciiTheme="minorEastAsia" w:hAnsiTheme="minorEastAsia" w:hint="eastAsia"/>
          <w:sz w:val="28"/>
          <w:szCs w:val="28"/>
        </w:rPr>
        <w:t>与长期成长的记录方法教给学生。学生掌握了这些方法，就能够反思自己的成长，设定更好的目标，学会对自己的成长负起责任。</w:t>
      </w:r>
    </w:p>
    <w:p w:rsidR="007615F3" w:rsidRDefault="00346B7A">
      <w:pPr>
        <w:rPr>
          <w:rFonts w:asciiTheme="minorEastAsia" w:hAnsiTheme="minorEastAsia"/>
          <w:b/>
          <w:sz w:val="28"/>
          <w:szCs w:val="28"/>
        </w:rPr>
      </w:pPr>
      <w:r>
        <w:rPr>
          <w:rFonts w:asciiTheme="minorEastAsia" w:hAnsiTheme="minorEastAsia" w:hint="eastAsia"/>
          <w:b/>
          <w:sz w:val="28"/>
          <w:szCs w:val="28"/>
        </w:rPr>
        <w:t>四、深度学习视域下的教育评价</w:t>
      </w:r>
    </w:p>
    <w:p w:rsidR="007615F3" w:rsidRDefault="00346B7A">
      <w:pPr>
        <w:ind w:firstLine="420"/>
        <w:rPr>
          <w:rFonts w:asciiTheme="minorEastAsia" w:hAnsiTheme="minorEastAsia"/>
          <w:sz w:val="28"/>
          <w:szCs w:val="28"/>
        </w:rPr>
      </w:pPr>
      <w:r>
        <w:rPr>
          <w:rFonts w:asciiTheme="minorEastAsia" w:hAnsiTheme="minorEastAsia" w:hint="eastAsia"/>
          <w:sz w:val="28"/>
          <w:szCs w:val="28"/>
        </w:rPr>
        <w:t>（一）全方位地把握“教育评价</w:t>
      </w:r>
    </w:p>
    <w:p w:rsidR="007615F3" w:rsidRDefault="00346B7A">
      <w:pPr>
        <w:ind w:firstLine="420"/>
        <w:rPr>
          <w:rFonts w:asciiTheme="minorEastAsia" w:hAnsiTheme="minorEastAsia"/>
          <w:sz w:val="28"/>
          <w:szCs w:val="28"/>
        </w:rPr>
      </w:pPr>
      <w:r>
        <w:rPr>
          <w:rFonts w:asciiTheme="minorEastAsia" w:hAnsiTheme="minorEastAsia" w:hint="eastAsia"/>
          <w:sz w:val="28"/>
          <w:szCs w:val="28"/>
        </w:rPr>
        <w:t xml:space="preserve">1. </w:t>
      </w:r>
      <w:r>
        <w:rPr>
          <w:rFonts w:asciiTheme="minorEastAsia" w:hAnsiTheme="minorEastAsia" w:hint="eastAsia"/>
          <w:sz w:val="28"/>
          <w:szCs w:val="28"/>
        </w:rPr>
        <w:t>“成绩评价”不等于“教育评价”</w:t>
      </w:r>
    </w:p>
    <w:p w:rsidR="007615F3" w:rsidRDefault="00346B7A">
      <w:pPr>
        <w:ind w:firstLine="420"/>
        <w:rPr>
          <w:rFonts w:asciiTheme="minorEastAsia" w:hAnsiTheme="minorEastAsia"/>
          <w:sz w:val="28"/>
          <w:szCs w:val="28"/>
        </w:rPr>
      </w:pPr>
      <w:r>
        <w:rPr>
          <w:rFonts w:asciiTheme="minorEastAsia" w:hAnsiTheme="minorEastAsia" w:hint="eastAsia"/>
          <w:sz w:val="28"/>
          <w:szCs w:val="28"/>
        </w:rPr>
        <w:lastRenderedPageBreak/>
        <w:t>“教育评价”在学校教育实践中占据核心的地位。“成绩评价”是构成教育评价的要素之一，但“成绩评价”并非教育评价的全部，它比“成绩评价”更为广泛而深刻。“教育评价”的概念远远超越了传统的“评分制”。</w:t>
      </w:r>
    </w:p>
    <w:p w:rsidR="007615F3" w:rsidRDefault="00346B7A">
      <w:pPr>
        <w:ind w:firstLine="420"/>
        <w:rPr>
          <w:rFonts w:asciiTheme="minorEastAsia" w:hAnsiTheme="minorEastAsia"/>
          <w:sz w:val="28"/>
          <w:szCs w:val="28"/>
        </w:rPr>
      </w:pPr>
      <w:r>
        <w:rPr>
          <w:rFonts w:asciiTheme="minorEastAsia" w:hAnsiTheme="minorEastAsia" w:hint="eastAsia"/>
          <w:sz w:val="28"/>
          <w:szCs w:val="28"/>
        </w:rPr>
        <w:t>“教育评价”具有“价值之核定”这一基本意涵。倘若“评价”不核定价值，“评定”就足够了。之所以构成“评价</w:t>
      </w:r>
      <w:r>
        <w:rPr>
          <w:rFonts w:asciiTheme="minorEastAsia" w:hAnsiTheme="minorEastAsia" w:hint="eastAsia"/>
          <w:sz w:val="28"/>
          <w:szCs w:val="28"/>
        </w:rPr>
        <w:t>”是由于加上了“价值的核定”，因而具有了教育的意义。</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2. </w:t>
      </w:r>
      <w:r>
        <w:rPr>
          <w:rFonts w:asciiTheme="minorEastAsia" w:hAnsiTheme="minorEastAsia" w:hint="eastAsia"/>
          <w:sz w:val="28"/>
          <w:szCs w:val="28"/>
        </w:rPr>
        <w:t>谁来进行评价</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从“谁来进行评价”的视点出发，可以把教育评价分为两种类型，一是</w:t>
      </w:r>
      <w:proofErr w:type="gramStart"/>
      <w:r>
        <w:rPr>
          <w:rFonts w:asciiTheme="minorEastAsia" w:hAnsiTheme="minorEastAsia" w:hint="eastAsia"/>
          <w:sz w:val="28"/>
          <w:szCs w:val="28"/>
        </w:rPr>
        <w:t>像成绩</w:t>
      </w:r>
      <w:proofErr w:type="gramEnd"/>
      <w:r>
        <w:rPr>
          <w:rFonts w:asciiTheme="minorEastAsia" w:hAnsiTheme="minorEastAsia" w:hint="eastAsia"/>
          <w:sz w:val="28"/>
          <w:szCs w:val="28"/>
        </w:rPr>
        <w:t>评价之类的“他者评价”；二是自身既是主体又是客体的“自我评价”。</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他者评价。可分三种类型：一是“教师评价”，即教师对学生进行的评价，典型的例子就是成绩评价。二是“相互评价”，即学生对别的学生进行的评价。这是学生相互之间进行的评价，在协同学习中被积极地利用。三是“第三方（比如社区居民）评价”，即社区居民对学生进行的评价，其价值在于，用不同于教师的标准来评价学生，建立多元</w:t>
      </w:r>
      <w:r>
        <w:rPr>
          <w:rFonts w:asciiTheme="minorEastAsia" w:hAnsiTheme="minorEastAsia" w:hint="eastAsia"/>
          <w:sz w:val="28"/>
          <w:szCs w:val="28"/>
        </w:rPr>
        <w:t>的价值观。</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自我评价。所谓“自我评价”是自己评价自己，可分两种类型：一是依存于他者评价的自我评价，二是从他者的眼光来进行的自律性自我评价。在教育评价中不仅是他者评价，自我评价的视点也是不可或缺的。</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3. </w:t>
      </w:r>
      <w:r>
        <w:rPr>
          <w:rFonts w:asciiTheme="minorEastAsia" w:hAnsiTheme="minorEastAsia" w:hint="eastAsia"/>
          <w:sz w:val="28"/>
          <w:szCs w:val="28"/>
        </w:rPr>
        <w:t>何时进行评价</w:t>
      </w:r>
    </w:p>
    <w:p w:rsidR="007615F3" w:rsidRDefault="00346B7A">
      <w:pPr>
        <w:ind w:firstLine="420"/>
        <w:rPr>
          <w:rFonts w:asciiTheme="minorEastAsia" w:hAnsiTheme="minorEastAsia"/>
          <w:sz w:val="28"/>
          <w:szCs w:val="28"/>
        </w:rPr>
      </w:pPr>
      <w:r>
        <w:rPr>
          <w:rFonts w:asciiTheme="minorEastAsia" w:hAnsiTheme="minorEastAsia" w:hint="eastAsia"/>
          <w:sz w:val="28"/>
          <w:szCs w:val="28"/>
        </w:rPr>
        <w:lastRenderedPageBreak/>
        <w:t>“教育评价”是涵盖了“成绩评价”在内的广泛概念。就是说，在教育评价中存在着最终的成绩评价之外的时期与阶段。布</w:t>
      </w:r>
      <w:proofErr w:type="gramStart"/>
      <w:r>
        <w:rPr>
          <w:rFonts w:asciiTheme="minorEastAsia" w:hAnsiTheme="minorEastAsia" w:hint="eastAsia"/>
          <w:sz w:val="28"/>
          <w:szCs w:val="28"/>
        </w:rPr>
        <w:t>卢姆</w:t>
      </w:r>
      <w:proofErr w:type="gramEnd"/>
      <w:r>
        <w:rPr>
          <w:rFonts w:asciiTheme="minorEastAsia" w:hAnsiTheme="minorEastAsia" w:hint="eastAsia"/>
          <w:sz w:val="28"/>
          <w:szCs w:val="28"/>
        </w:rPr>
        <w:t>倡导的“三评价说”是知名的，这就是：诊断性评价——在教育过程中实施的根据学生实态进行的评价。形成性评价——在教育实践过程中实施的评价，主要根据所获得的数据，借以改进教育过程的一种评价</w:t>
      </w:r>
      <w:r>
        <w:rPr>
          <w:rFonts w:asciiTheme="minorEastAsia" w:hAnsiTheme="minorEastAsia" w:hint="eastAsia"/>
          <w:sz w:val="28"/>
          <w:szCs w:val="28"/>
        </w:rPr>
        <w:t>。终结性评价——在课程的最终阶段进行的测定目标达成度的评价。终结性评价不是终点，而是从终结性评价的结果，验证实施的课程对学生是否有效，为日后改进课程实施提供线索的一个再出发点。</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4. </w:t>
      </w:r>
      <w:r>
        <w:rPr>
          <w:rFonts w:asciiTheme="minorEastAsia" w:hAnsiTheme="minorEastAsia" w:hint="eastAsia"/>
          <w:sz w:val="28"/>
          <w:szCs w:val="28"/>
        </w:rPr>
        <w:t>在哪里进行评价</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从“场所”的视点出发来考察实施评价的场，大体可分两种——校内与校外。在教育评价中有在校内进行的评价，它又可分为两种，即“应当在校内进行的评价”与“只能在校内进行的评价”。前者对于在校外进行评价持否定的、消极判断的评价，其理由是处理学生的个人信息，需要保护个人信息。后者指的是在教育实践过程中随时随地即兴进行的评价</w:t>
      </w:r>
      <w:r>
        <w:rPr>
          <w:rFonts w:asciiTheme="minorEastAsia" w:hAnsiTheme="minorEastAsia" w:hint="eastAsia"/>
          <w:sz w:val="28"/>
          <w:szCs w:val="28"/>
        </w:rPr>
        <w:t>，所谓“校外的评价”是指各种专家组成的团队所进行的诊断性评价。</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5. </w:t>
      </w:r>
      <w:r>
        <w:rPr>
          <w:rFonts w:asciiTheme="minorEastAsia" w:hAnsiTheme="minorEastAsia" w:hint="eastAsia"/>
          <w:sz w:val="28"/>
          <w:szCs w:val="28"/>
        </w:rPr>
        <w:t>如何评价</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作为评价的手段，容易联想起笔试与技能测验，但除此之外，还应关注“档案袋”与“量规”两种手法。所谓“档案袋”就是把平日真实性评价的成果加以选择与集中，以便日后进行反思，确认学生在该阶段实现的课题与达成目标，为教师改进教学提供线索的一种手段。所谓</w:t>
      </w:r>
      <w:r>
        <w:rPr>
          <w:rFonts w:asciiTheme="minorEastAsia" w:hAnsiTheme="minorEastAsia" w:hint="eastAsia"/>
          <w:sz w:val="28"/>
          <w:szCs w:val="28"/>
        </w:rPr>
        <w:t xml:space="preserve"> </w:t>
      </w:r>
      <w:r>
        <w:rPr>
          <w:rFonts w:asciiTheme="minorEastAsia" w:hAnsiTheme="minorEastAsia" w:hint="eastAsia"/>
          <w:sz w:val="28"/>
          <w:szCs w:val="28"/>
        </w:rPr>
        <w:t>“量规”是真实性评价的一种工具，它是对学生学习的作</w:t>
      </w:r>
      <w:r>
        <w:rPr>
          <w:rFonts w:asciiTheme="minorEastAsia" w:hAnsiTheme="minorEastAsia" w:hint="eastAsia"/>
          <w:sz w:val="28"/>
          <w:szCs w:val="28"/>
        </w:rPr>
        <w:lastRenderedPageBreak/>
        <w:t>品与成果进行多视点、可视化评定的一套标准或量表，同时也是有效地链接教学与评价之间的重要桥梁。</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6. </w:t>
      </w:r>
      <w:r>
        <w:rPr>
          <w:rFonts w:asciiTheme="minorEastAsia" w:hAnsiTheme="minorEastAsia" w:hint="eastAsia"/>
          <w:sz w:val="28"/>
          <w:szCs w:val="28"/>
        </w:rPr>
        <w:t>为什么进行评价</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教育评价并非评价了学生</w:t>
      </w:r>
      <w:r>
        <w:rPr>
          <w:rFonts w:asciiTheme="minorEastAsia" w:hAnsiTheme="minorEastAsia" w:hint="eastAsia"/>
          <w:sz w:val="28"/>
          <w:szCs w:val="28"/>
        </w:rPr>
        <w:t>的知识、技能、表现与学习积极性之后即告终结，而是旨在从这种评价中求得教育实践的不断改进，基于此确认教育实践的新的出发点。换言之，通过教育评价的重新定义——从“终点”的界定改为“再出发点”的界定，无异于是对此前单纯依赖标准测验的评价模式进行的一种批判。这不仅是对教育评价的重新定义，也是对教育实践的重新定义，谓之“真实性评价”与“真实性学习”。</w:t>
      </w:r>
    </w:p>
    <w:p w:rsidR="007615F3" w:rsidRDefault="00346B7A">
      <w:pPr>
        <w:ind w:firstLine="420"/>
        <w:rPr>
          <w:rFonts w:asciiTheme="minorEastAsia" w:hAnsiTheme="minorEastAsia"/>
          <w:sz w:val="28"/>
          <w:szCs w:val="28"/>
        </w:rPr>
      </w:pPr>
      <w:r>
        <w:rPr>
          <w:rFonts w:asciiTheme="minorEastAsia" w:hAnsiTheme="minorEastAsia" w:hint="eastAsia"/>
          <w:sz w:val="28"/>
          <w:szCs w:val="28"/>
        </w:rPr>
        <w:t>（二）基于“核心素养”的新型评价体制</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1. </w:t>
      </w:r>
      <w:r>
        <w:rPr>
          <w:rFonts w:asciiTheme="minorEastAsia" w:hAnsiTheme="minorEastAsia" w:hint="eastAsia"/>
          <w:sz w:val="28"/>
          <w:szCs w:val="28"/>
        </w:rPr>
        <w:t>新型评价体制的基本原理</w:t>
      </w:r>
    </w:p>
    <w:p w:rsidR="007615F3" w:rsidRDefault="00346B7A">
      <w:pPr>
        <w:ind w:firstLine="420"/>
        <w:rPr>
          <w:rFonts w:asciiTheme="minorEastAsia" w:hAnsiTheme="minorEastAsia"/>
          <w:sz w:val="28"/>
          <w:szCs w:val="28"/>
        </w:rPr>
      </w:pPr>
      <w:r>
        <w:rPr>
          <w:rFonts w:asciiTheme="minorEastAsia" w:hAnsiTheme="minorEastAsia" w:hint="eastAsia"/>
          <w:sz w:val="28"/>
          <w:szCs w:val="28"/>
        </w:rPr>
        <w:t>“贯通性”的评价体制。它是基于系统的理论见识，亦即所期许的学习进步而构成的。这种理论见识以大规模的评价与每一所学校的评价为基础，其基础则同基于制度的行政管理水准以及学校的各个年级彼此贯通、相辅相成。</w:t>
      </w:r>
    </w:p>
    <w:p w:rsidR="007615F3" w:rsidRDefault="00346B7A">
      <w:pPr>
        <w:ind w:firstLine="420"/>
        <w:rPr>
          <w:rFonts w:asciiTheme="minorEastAsia" w:hAnsiTheme="minorEastAsia"/>
          <w:sz w:val="28"/>
          <w:szCs w:val="28"/>
        </w:rPr>
      </w:pPr>
      <w:r>
        <w:rPr>
          <w:rFonts w:asciiTheme="minorEastAsia" w:hAnsiTheme="minorEastAsia" w:hint="eastAsia"/>
          <w:sz w:val="28"/>
          <w:szCs w:val="28"/>
        </w:rPr>
        <w:t>“囊括性”的评价体制。它能够利用多种多样的评价方法，而这些方法经过了充分的检测、可以满足教育体制中各个层面的决策需求。囊括性的评价体制原本就应当具有说明责任，同时能够为各种层面做出改进决策提供有效的反馈。</w:t>
      </w:r>
    </w:p>
    <w:p w:rsidR="007615F3" w:rsidRDefault="00346B7A">
      <w:pPr>
        <w:ind w:firstLine="420"/>
        <w:rPr>
          <w:rFonts w:asciiTheme="minorEastAsia" w:hAnsiTheme="minorEastAsia"/>
          <w:sz w:val="28"/>
          <w:szCs w:val="28"/>
        </w:rPr>
      </w:pPr>
      <w:r>
        <w:rPr>
          <w:rFonts w:asciiTheme="minorEastAsia" w:hAnsiTheme="minorEastAsia" w:hint="eastAsia"/>
          <w:sz w:val="28"/>
          <w:szCs w:val="28"/>
        </w:rPr>
        <w:t>“持续性”的评价体制。它能够从每一个学生的进步与教育过程的进展两个方面，做出长期的跨年度的追踪，作为持续性</w:t>
      </w:r>
      <w:r>
        <w:rPr>
          <w:rFonts w:asciiTheme="minorEastAsia" w:hAnsiTheme="minorEastAsia" w:hint="eastAsia"/>
          <w:sz w:val="28"/>
          <w:szCs w:val="28"/>
        </w:rPr>
        <w:t>的证据的一</w:t>
      </w:r>
      <w:r>
        <w:rPr>
          <w:rFonts w:asciiTheme="minorEastAsia" w:hAnsiTheme="minorEastAsia" w:hint="eastAsia"/>
          <w:sz w:val="28"/>
          <w:szCs w:val="28"/>
        </w:rPr>
        <w:lastRenderedPageBreak/>
        <w:t>部分而系统地加以把握。</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2. </w:t>
      </w:r>
      <w:r>
        <w:rPr>
          <w:rFonts w:asciiTheme="minorEastAsia" w:hAnsiTheme="minorEastAsia" w:hint="eastAsia"/>
          <w:sz w:val="28"/>
          <w:szCs w:val="28"/>
        </w:rPr>
        <w:t>实施教育评价的基本准则</w:t>
      </w:r>
    </w:p>
    <w:p w:rsidR="007615F3" w:rsidRDefault="0071715B" w:rsidP="0071715B">
      <w:pPr>
        <w:ind w:firstLineChars="200" w:firstLine="560"/>
        <w:rPr>
          <w:rFonts w:asciiTheme="minorEastAsia" w:hAnsiTheme="minorEastAsia"/>
          <w:sz w:val="28"/>
          <w:szCs w:val="28"/>
        </w:rPr>
      </w:pPr>
      <w:r>
        <w:rPr>
          <w:rFonts w:asciiTheme="minorEastAsia" w:hAnsiTheme="minorEastAsia" w:hint="eastAsia"/>
          <w:sz w:val="28"/>
          <w:szCs w:val="28"/>
        </w:rPr>
        <w:t>（1）</w:t>
      </w:r>
      <w:r w:rsidR="00346B7A">
        <w:rPr>
          <w:rFonts w:asciiTheme="minorEastAsia" w:hAnsiTheme="minorEastAsia" w:hint="eastAsia"/>
          <w:sz w:val="28"/>
          <w:szCs w:val="28"/>
        </w:rPr>
        <w:t>明确有意义的</w:t>
      </w:r>
      <w:r w:rsidR="00346B7A">
        <w:rPr>
          <w:rFonts w:asciiTheme="minorEastAsia" w:hAnsiTheme="minorEastAsia" w:hint="eastAsia"/>
          <w:sz w:val="28"/>
          <w:szCs w:val="28"/>
        </w:rPr>
        <w:t>21</w:t>
      </w:r>
      <w:r w:rsidR="00346B7A">
        <w:rPr>
          <w:rFonts w:asciiTheme="minorEastAsia" w:hAnsiTheme="minorEastAsia" w:hint="eastAsia"/>
          <w:sz w:val="28"/>
          <w:szCs w:val="28"/>
        </w:rPr>
        <w:t>世纪</w:t>
      </w:r>
      <w:proofErr w:type="gramStart"/>
      <w:r w:rsidR="00346B7A">
        <w:rPr>
          <w:rFonts w:asciiTheme="minorEastAsia" w:hAnsiTheme="minorEastAsia" w:hint="eastAsia"/>
          <w:sz w:val="28"/>
          <w:szCs w:val="28"/>
        </w:rPr>
        <w:t>型目标</w:t>
      </w:r>
      <w:proofErr w:type="gramEnd"/>
      <w:r w:rsidR="00346B7A">
        <w:rPr>
          <w:rFonts w:asciiTheme="minorEastAsia" w:hAnsiTheme="minorEastAsia" w:hint="eastAsia"/>
          <w:sz w:val="28"/>
          <w:szCs w:val="28"/>
        </w:rPr>
        <w:t>并付诸实施。支援学习的评价必须明确地传递期许的学习的性质，标准与评价必须完整地显示期待学生理解与运用的广幅的</w:t>
      </w:r>
      <w:r w:rsidR="00346B7A">
        <w:rPr>
          <w:rFonts w:asciiTheme="minorEastAsia" w:hAnsiTheme="minorEastAsia" w:hint="eastAsia"/>
          <w:sz w:val="28"/>
          <w:szCs w:val="28"/>
        </w:rPr>
        <w:t>21</w:t>
      </w:r>
      <w:r w:rsidR="00346B7A">
        <w:rPr>
          <w:rFonts w:asciiTheme="minorEastAsia" w:hAnsiTheme="minorEastAsia" w:hint="eastAsia"/>
          <w:sz w:val="28"/>
          <w:szCs w:val="28"/>
        </w:rPr>
        <w:t>世纪型知识。</w:t>
      </w:r>
    </w:p>
    <w:p w:rsidR="007615F3" w:rsidRDefault="0071715B">
      <w:pPr>
        <w:ind w:firstLineChars="200" w:firstLine="560"/>
        <w:rPr>
          <w:rFonts w:asciiTheme="minorEastAsia" w:hAnsiTheme="minorEastAsia"/>
          <w:sz w:val="28"/>
          <w:szCs w:val="28"/>
        </w:rPr>
      </w:pPr>
      <w:r>
        <w:rPr>
          <w:rFonts w:asciiTheme="minorEastAsia" w:hAnsiTheme="minorEastAsia" w:hint="eastAsia"/>
          <w:sz w:val="28"/>
          <w:szCs w:val="28"/>
        </w:rPr>
        <w:t>（2）</w:t>
      </w:r>
      <w:r w:rsidR="00346B7A">
        <w:rPr>
          <w:rFonts w:asciiTheme="minorEastAsia" w:hAnsiTheme="minorEastAsia" w:hint="eastAsia"/>
          <w:sz w:val="28"/>
          <w:szCs w:val="28"/>
        </w:rPr>
        <w:t>兼容适应可能性与预测不可能性。</w:t>
      </w:r>
      <w:r w:rsidR="00346B7A">
        <w:rPr>
          <w:rFonts w:asciiTheme="minorEastAsia" w:hAnsiTheme="minorEastAsia" w:hint="eastAsia"/>
          <w:sz w:val="28"/>
          <w:szCs w:val="28"/>
        </w:rPr>
        <w:t>21</w:t>
      </w:r>
      <w:r w:rsidR="00346B7A">
        <w:rPr>
          <w:rFonts w:asciiTheme="minorEastAsia" w:hAnsiTheme="minorEastAsia" w:hint="eastAsia"/>
          <w:sz w:val="28"/>
          <w:szCs w:val="28"/>
        </w:rPr>
        <w:t>世纪所要求培育的人最显著的特征之一是，适应进化的环境的必要性，和在不可预测的情境中能够做出决策与适当行为的必要性。</w:t>
      </w:r>
    </w:p>
    <w:p w:rsidR="007615F3" w:rsidRDefault="0071715B">
      <w:pPr>
        <w:ind w:firstLineChars="200" w:firstLine="560"/>
        <w:rPr>
          <w:rFonts w:asciiTheme="minorEastAsia" w:hAnsiTheme="minorEastAsia"/>
          <w:sz w:val="28"/>
          <w:szCs w:val="28"/>
        </w:rPr>
      </w:pPr>
      <w:r>
        <w:rPr>
          <w:rFonts w:asciiTheme="minorEastAsia" w:hAnsiTheme="minorEastAsia" w:hint="eastAsia"/>
          <w:sz w:val="28"/>
          <w:szCs w:val="28"/>
        </w:rPr>
        <w:t>（3）</w:t>
      </w:r>
      <w:r w:rsidR="00346B7A">
        <w:rPr>
          <w:rFonts w:asciiTheme="minorEastAsia" w:hAnsiTheme="minorEastAsia" w:hint="eastAsia"/>
          <w:sz w:val="28"/>
          <w:szCs w:val="28"/>
        </w:rPr>
        <w:t>聚焦基础学力。</w:t>
      </w:r>
      <w:r w:rsidR="00346B7A">
        <w:rPr>
          <w:rFonts w:asciiTheme="minorEastAsia" w:hAnsiTheme="minorEastAsia" w:hint="eastAsia"/>
          <w:sz w:val="28"/>
          <w:szCs w:val="28"/>
        </w:rPr>
        <w:t>21</w:t>
      </w:r>
      <w:r w:rsidR="00346B7A">
        <w:rPr>
          <w:rFonts w:asciiTheme="minorEastAsia" w:hAnsiTheme="minorEastAsia" w:hint="eastAsia"/>
          <w:sz w:val="28"/>
          <w:szCs w:val="28"/>
        </w:rPr>
        <w:t>世纪</w:t>
      </w:r>
      <w:proofErr w:type="gramStart"/>
      <w:r w:rsidR="00346B7A">
        <w:rPr>
          <w:rFonts w:asciiTheme="minorEastAsia" w:hAnsiTheme="minorEastAsia" w:hint="eastAsia"/>
          <w:sz w:val="28"/>
          <w:szCs w:val="28"/>
        </w:rPr>
        <w:t>型能力</w:t>
      </w:r>
      <w:proofErr w:type="gramEnd"/>
      <w:r w:rsidR="00346B7A">
        <w:rPr>
          <w:rFonts w:asciiTheme="minorEastAsia" w:hAnsiTheme="minorEastAsia" w:hint="eastAsia"/>
          <w:sz w:val="28"/>
          <w:szCs w:val="28"/>
        </w:rPr>
        <w:t>的要点在于，知识的整合和在新情境中创造性地运用知识的能力。学生通过教育的过程必须系统地掌握学科素养，</w:t>
      </w:r>
      <w:r w:rsidR="00346B7A">
        <w:rPr>
          <w:rFonts w:asciiTheme="minorEastAsia" w:hAnsiTheme="minorEastAsia" w:hint="eastAsia"/>
          <w:sz w:val="28"/>
          <w:szCs w:val="28"/>
        </w:rPr>
        <w:t>亦即能够基于学科知识，进行课题分析。</w:t>
      </w:r>
    </w:p>
    <w:p w:rsidR="007615F3" w:rsidRDefault="0071715B">
      <w:pPr>
        <w:ind w:firstLineChars="200" w:firstLine="560"/>
        <w:rPr>
          <w:rFonts w:asciiTheme="minorEastAsia" w:hAnsiTheme="minorEastAsia"/>
          <w:sz w:val="28"/>
          <w:szCs w:val="28"/>
        </w:rPr>
      </w:pPr>
      <w:r>
        <w:rPr>
          <w:rFonts w:asciiTheme="minorEastAsia" w:hAnsiTheme="minorEastAsia" w:hint="eastAsia"/>
          <w:sz w:val="28"/>
          <w:szCs w:val="28"/>
        </w:rPr>
        <w:t>（4）</w:t>
      </w:r>
      <w:r w:rsidR="00346B7A">
        <w:rPr>
          <w:rFonts w:asciiTheme="minorEastAsia" w:hAnsiTheme="minorEastAsia" w:hint="eastAsia"/>
          <w:sz w:val="28"/>
          <w:szCs w:val="28"/>
        </w:rPr>
        <w:t>提升课堂教学的价值。评价课题倘若能够基于学习与认知的原则制订，那么就能优化学生的学习。</w:t>
      </w:r>
    </w:p>
    <w:p w:rsidR="007615F3" w:rsidRDefault="0071715B">
      <w:pPr>
        <w:ind w:firstLineChars="200" w:firstLine="560"/>
        <w:rPr>
          <w:rFonts w:asciiTheme="minorEastAsia" w:hAnsiTheme="minorEastAsia"/>
          <w:sz w:val="28"/>
          <w:szCs w:val="28"/>
        </w:rPr>
      </w:pPr>
      <w:r>
        <w:rPr>
          <w:rFonts w:asciiTheme="minorEastAsia" w:hAnsiTheme="minorEastAsia" w:hint="eastAsia"/>
          <w:sz w:val="28"/>
          <w:szCs w:val="28"/>
        </w:rPr>
        <w:t>（5）</w:t>
      </w:r>
      <w:r w:rsidR="00346B7A">
        <w:rPr>
          <w:rFonts w:asciiTheme="minorEastAsia" w:hAnsiTheme="minorEastAsia" w:hint="eastAsia"/>
          <w:sz w:val="28"/>
          <w:szCs w:val="28"/>
        </w:rPr>
        <w:t>学生思维的可视化。评价应当提供便于观察的手段，以了解学生在问题的理解与解决中所使用的概念方略，进而通过学生思维的可视化，提供便于实施的优质的评价模型。</w:t>
      </w:r>
    </w:p>
    <w:p w:rsidR="007615F3" w:rsidRDefault="0071715B">
      <w:pPr>
        <w:ind w:firstLineChars="200" w:firstLine="560"/>
        <w:rPr>
          <w:rFonts w:asciiTheme="minorEastAsia" w:hAnsiTheme="minorEastAsia"/>
          <w:sz w:val="28"/>
          <w:szCs w:val="28"/>
        </w:rPr>
      </w:pPr>
      <w:r>
        <w:rPr>
          <w:rFonts w:asciiTheme="minorEastAsia" w:hAnsiTheme="minorEastAsia" w:hint="eastAsia"/>
          <w:sz w:val="28"/>
          <w:szCs w:val="28"/>
        </w:rPr>
        <w:t>（6）</w:t>
      </w:r>
      <w:r w:rsidR="00346B7A">
        <w:rPr>
          <w:rFonts w:asciiTheme="minorEastAsia" w:hAnsiTheme="minorEastAsia" w:hint="eastAsia"/>
          <w:sz w:val="28"/>
          <w:szCs w:val="28"/>
        </w:rPr>
        <w:t>公平。公平地进行评价，让每一个学生能够表现自己的知识水准。</w:t>
      </w:r>
    </w:p>
    <w:p w:rsidR="007615F3" w:rsidRDefault="0071715B">
      <w:pPr>
        <w:ind w:firstLineChars="200" w:firstLine="560"/>
        <w:rPr>
          <w:rFonts w:asciiTheme="minorEastAsia" w:hAnsiTheme="minorEastAsia"/>
          <w:sz w:val="28"/>
          <w:szCs w:val="28"/>
        </w:rPr>
      </w:pPr>
      <w:r>
        <w:rPr>
          <w:rFonts w:asciiTheme="minorEastAsia" w:hAnsiTheme="minorEastAsia" w:hint="eastAsia"/>
          <w:sz w:val="28"/>
          <w:szCs w:val="28"/>
        </w:rPr>
        <w:t>（7）</w:t>
      </w:r>
      <w:r w:rsidR="00346B7A">
        <w:rPr>
          <w:rFonts w:asciiTheme="minorEastAsia" w:hAnsiTheme="minorEastAsia" w:hint="eastAsia"/>
          <w:sz w:val="28"/>
          <w:szCs w:val="28"/>
        </w:rPr>
        <w:t>基于专业根据。评价数据必须提供准确的可信赖的信息，借以做出准确的判断。</w:t>
      </w:r>
    </w:p>
    <w:p w:rsidR="007615F3" w:rsidRDefault="0071715B">
      <w:pPr>
        <w:ind w:firstLineChars="200" w:firstLine="560"/>
        <w:rPr>
          <w:rFonts w:asciiTheme="minorEastAsia" w:hAnsiTheme="minorEastAsia"/>
          <w:sz w:val="28"/>
          <w:szCs w:val="28"/>
        </w:rPr>
      </w:pPr>
      <w:r>
        <w:rPr>
          <w:rFonts w:asciiTheme="minorEastAsia" w:hAnsiTheme="minorEastAsia" w:hint="eastAsia"/>
          <w:sz w:val="28"/>
          <w:szCs w:val="28"/>
        </w:rPr>
        <w:t>（8）</w:t>
      </w:r>
      <w:r w:rsidR="00346B7A">
        <w:rPr>
          <w:rFonts w:asciiTheme="minorEastAsia" w:hAnsiTheme="minorEastAsia" w:hint="eastAsia"/>
          <w:sz w:val="28"/>
          <w:szCs w:val="28"/>
        </w:rPr>
        <w:t>合乎目的。倘若要求</w:t>
      </w:r>
      <w:proofErr w:type="gramStart"/>
      <w:r w:rsidR="00346B7A">
        <w:rPr>
          <w:rFonts w:asciiTheme="minorEastAsia" w:hAnsiTheme="minorEastAsia" w:hint="eastAsia"/>
          <w:sz w:val="28"/>
          <w:szCs w:val="28"/>
        </w:rPr>
        <w:t>把评价</w:t>
      </w:r>
      <w:proofErr w:type="gramEnd"/>
      <w:r w:rsidR="00346B7A">
        <w:rPr>
          <w:rFonts w:asciiTheme="minorEastAsia" w:hAnsiTheme="minorEastAsia" w:hint="eastAsia"/>
          <w:sz w:val="28"/>
          <w:szCs w:val="28"/>
        </w:rPr>
        <w:t>作为一种判断学校显示学生是否掌握了“</w:t>
      </w:r>
      <w:r w:rsidR="00346B7A">
        <w:rPr>
          <w:rFonts w:asciiTheme="minorEastAsia" w:hAnsiTheme="minorEastAsia" w:hint="eastAsia"/>
          <w:sz w:val="28"/>
          <w:szCs w:val="28"/>
        </w:rPr>
        <w:t>21</w:t>
      </w:r>
      <w:r w:rsidR="00346B7A">
        <w:rPr>
          <w:rFonts w:asciiTheme="minorEastAsia" w:hAnsiTheme="minorEastAsia" w:hint="eastAsia"/>
          <w:sz w:val="28"/>
          <w:szCs w:val="28"/>
        </w:rPr>
        <w:t>世纪型</w:t>
      </w:r>
      <w:r w:rsidR="00346B7A">
        <w:rPr>
          <w:rFonts w:asciiTheme="minorEastAsia" w:hAnsiTheme="minorEastAsia" w:hint="eastAsia"/>
          <w:sz w:val="28"/>
          <w:szCs w:val="28"/>
        </w:rPr>
        <w:t>能力”的指标，那么，评价的设计就应当聚焦</w:t>
      </w:r>
      <w:r w:rsidR="00346B7A">
        <w:rPr>
          <w:rFonts w:asciiTheme="minorEastAsia" w:hAnsiTheme="minorEastAsia" w:hint="eastAsia"/>
          <w:sz w:val="28"/>
          <w:szCs w:val="28"/>
        </w:rPr>
        <w:lastRenderedPageBreak/>
        <w:t>学生的“知识结构”与“问题解决方略”两个方面的发展程度。</w:t>
      </w:r>
    </w:p>
    <w:p w:rsidR="007615F3" w:rsidRDefault="0071715B">
      <w:pPr>
        <w:ind w:firstLineChars="200" w:firstLine="560"/>
        <w:rPr>
          <w:rFonts w:asciiTheme="minorEastAsia" w:hAnsiTheme="minorEastAsia"/>
          <w:sz w:val="28"/>
          <w:szCs w:val="28"/>
        </w:rPr>
      </w:pPr>
      <w:r>
        <w:rPr>
          <w:rFonts w:asciiTheme="minorEastAsia" w:hAnsiTheme="minorEastAsia" w:hint="eastAsia"/>
          <w:sz w:val="28"/>
          <w:szCs w:val="28"/>
        </w:rPr>
        <w:t>（9）</w:t>
      </w:r>
      <w:r w:rsidR="00346B7A">
        <w:rPr>
          <w:rFonts w:asciiTheme="minorEastAsia" w:hAnsiTheme="minorEastAsia" w:hint="eastAsia"/>
          <w:sz w:val="28"/>
          <w:szCs w:val="28"/>
        </w:rPr>
        <w:t>提供有效的反馈。评价揭示了学生究竟是怎样思维的，来自评价的反馈有助于理解学生成绩的特征与妨碍学习进步的问题所在。</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3. </w:t>
      </w:r>
      <w:r>
        <w:rPr>
          <w:rFonts w:asciiTheme="minorEastAsia" w:hAnsiTheme="minorEastAsia" w:hint="eastAsia"/>
          <w:sz w:val="28"/>
          <w:szCs w:val="28"/>
        </w:rPr>
        <w:t>改革评分制</w:t>
      </w:r>
    </w:p>
    <w:p w:rsidR="007615F3" w:rsidRDefault="0071715B">
      <w:pPr>
        <w:ind w:firstLineChars="200" w:firstLine="560"/>
        <w:rPr>
          <w:rFonts w:asciiTheme="minorEastAsia" w:hAnsiTheme="minorEastAsia"/>
          <w:sz w:val="28"/>
          <w:szCs w:val="28"/>
        </w:rPr>
      </w:pPr>
      <w:r>
        <w:rPr>
          <w:rFonts w:asciiTheme="minorEastAsia" w:hAnsiTheme="minorEastAsia" w:hint="eastAsia"/>
          <w:sz w:val="28"/>
          <w:szCs w:val="28"/>
        </w:rPr>
        <w:t>（1）</w:t>
      </w:r>
      <w:r w:rsidR="00346B7A">
        <w:rPr>
          <w:rFonts w:asciiTheme="minorEastAsia" w:hAnsiTheme="minorEastAsia" w:hint="eastAsia"/>
          <w:sz w:val="28"/>
          <w:szCs w:val="28"/>
        </w:rPr>
        <w:t>评分制的弊端</w:t>
      </w:r>
    </w:p>
    <w:p w:rsidR="007615F3" w:rsidRDefault="00346B7A">
      <w:pPr>
        <w:ind w:firstLine="420"/>
        <w:rPr>
          <w:rFonts w:asciiTheme="minorEastAsia" w:hAnsiTheme="minorEastAsia"/>
          <w:sz w:val="28"/>
          <w:szCs w:val="28"/>
        </w:rPr>
      </w:pPr>
      <w:r>
        <w:rPr>
          <w:rFonts w:asciiTheme="minorEastAsia" w:hAnsiTheme="minorEastAsia" w:hint="eastAsia"/>
          <w:sz w:val="28"/>
          <w:szCs w:val="28"/>
        </w:rPr>
        <w:t>“评分制”存在着必须革故鼎新的课题：第一，“考分”让学生</w:t>
      </w:r>
      <w:proofErr w:type="gramStart"/>
      <w:r>
        <w:rPr>
          <w:rFonts w:asciiTheme="minorEastAsia" w:hAnsiTheme="minorEastAsia" w:hint="eastAsia"/>
          <w:sz w:val="28"/>
          <w:szCs w:val="28"/>
        </w:rPr>
        <w:t>把达成</w:t>
      </w:r>
      <w:proofErr w:type="gramEnd"/>
      <w:r>
        <w:rPr>
          <w:rFonts w:asciiTheme="minorEastAsia" w:hAnsiTheme="minorEastAsia" w:hint="eastAsia"/>
          <w:sz w:val="28"/>
          <w:szCs w:val="28"/>
        </w:rPr>
        <w:t>目标看得过度简单化，将他们束缚在妨碍成长的狭隘的笼子里，不能准确地传递“知道什么”和“能做什么”。第二，“考分”让学生以为“成长”并不重要，产生学生之间相互对抗的竞争性的学习文化。第三，有关成绩</w:t>
      </w:r>
      <w:r>
        <w:rPr>
          <w:rFonts w:asciiTheme="minorEastAsia" w:hAnsiTheme="minorEastAsia" w:hint="eastAsia"/>
          <w:sz w:val="28"/>
          <w:szCs w:val="28"/>
        </w:rPr>
        <w:t>的评定，往往含有终结学习过程的否定性意涵。可以想象，当教师给学生传递“这是错误的”信息、在作业本上打</w:t>
      </w:r>
      <w:r>
        <w:rPr>
          <w:rFonts w:asciiTheme="minorEastAsia" w:hAnsiTheme="minorEastAsia" w:hint="eastAsia"/>
          <w:sz w:val="28"/>
          <w:szCs w:val="28"/>
        </w:rPr>
        <w:t>X</w:t>
      </w:r>
      <w:r>
        <w:rPr>
          <w:rFonts w:asciiTheme="minorEastAsia" w:hAnsiTheme="minorEastAsia" w:hint="eastAsia"/>
          <w:sz w:val="28"/>
          <w:szCs w:val="28"/>
        </w:rPr>
        <w:t>的时候，学生会是怎样一种心情，而这种情形是不可能促进学习的。</w:t>
      </w:r>
    </w:p>
    <w:p w:rsidR="007615F3" w:rsidRDefault="0071715B">
      <w:pPr>
        <w:ind w:firstLineChars="250" w:firstLine="700"/>
        <w:rPr>
          <w:rFonts w:asciiTheme="minorEastAsia" w:hAnsiTheme="minorEastAsia"/>
          <w:sz w:val="28"/>
          <w:szCs w:val="28"/>
        </w:rPr>
      </w:pPr>
      <w:r>
        <w:rPr>
          <w:rFonts w:asciiTheme="minorEastAsia" w:hAnsiTheme="minorEastAsia" w:hint="eastAsia"/>
          <w:sz w:val="28"/>
          <w:szCs w:val="28"/>
        </w:rPr>
        <w:t>（2）</w:t>
      </w:r>
      <w:r w:rsidR="00346B7A">
        <w:rPr>
          <w:rFonts w:asciiTheme="minorEastAsia" w:hAnsiTheme="minorEastAsia" w:hint="eastAsia"/>
          <w:sz w:val="28"/>
          <w:szCs w:val="28"/>
        </w:rPr>
        <w:t xml:space="preserve"> </w:t>
      </w:r>
      <w:r w:rsidR="00346B7A">
        <w:rPr>
          <w:rFonts w:asciiTheme="minorEastAsia" w:hAnsiTheme="minorEastAsia" w:hint="eastAsia"/>
          <w:sz w:val="28"/>
          <w:szCs w:val="28"/>
        </w:rPr>
        <w:t>围绕“不评分制”展开讨论</w:t>
      </w:r>
    </w:p>
    <w:p w:rsidR="007615F3" w:rsidRDefault="00346B7A">
      <w:pPr>
        <w:ind w:firstLineChars="250" w:firstLine="700"/>
        <w:rPr>
          <w:rFonts w:asciiTheme="minorEastAsia" w:hAnsiTheme="minorEastAsia"/>
          <w:sz w:val="28"/>
          <w:szCs w:val="28"/>
        </w:rPr>
      </w:pPr>
      <w:r>
        <w:rPr>
          <w:rFonts w:asciiTheme="minorEastAsia" w:hAnsiTheme="minorEastAsia" w:hint="eastAsia"/>
          <w:sz w:val="28"/>
          <w:szCs w:val="28"/>
        </w:rPr>
        <w:t>走向“不评分制”的若干举措：</w:t>
      </w:r>
      <w:r>
        <w:rPr>
          <w:rFonts w:asciiTheme="minorEastAsia" w:hAnsiTheme="minorEastAsia" w:hint="eastAsia"/>
          <w:sz w:val="28"/>
          <w:szCs w:val="28"/>
        </w:rPr>
        <w:t>探讨并明确学习的“达成目标”。让学生确凿地认识课堂学习所期待的（并不是规则）目标与达成目标，用学生明白易懂的话语来转述这些目标，使之成为他们自身的东西</w:t>
      </w:r>
      <w:r w:rsidR="0071715B">
        <w:rPr>
          <w:rFonts w:asciiTheme="minorEastAsia" w:hAnsiTheme="minorEastAsia" w:hint="eastAsia"/>
          <w:sz w:val="28"/>
          <w:szCs w:val="28"/>
        </w:rPr>
        <w:t>；</w:t>
      </w:r>
      <w:r>
        <w:rPr>
          <w:rFonts w:asciiTheme="minorEastAsia" w:hAnsiTheme="minorEastAsia" w:hint="eastAsia"/>
          <w:sz w:val="28"/>
          <w:szCs w:val="28"/>
        </w:rPr>
        <w:t>形成并分享日常的反馈模式。见贤思齐，鼓励学生向身</w:t>
      </w:r>
      <w:r>
        <w:rPr>
          <w:rFonts w:asciiTheme="minorEastAsia" w:hAnsiTheme="minorEastAsia" w:hint="eastAsia"/>
          <w:sz w:val="28"/>
          <w:szCs w:val="28"/>
        </w:rPr>
        <w:t xml:space="preserve"> </w:t>
      </w:r>
      <w:r>
        <w:rPr>
          <w:rFonts w:asciiTheme="minorEastAsia" w:hAnsiTheme="minorEastAsia" w:hint="eastAsia"/>
          <w:sz w:val="28"/>
          <w:szCs w:val="28"/>
        </w:rPr>
        <w:t>边的榜样学习，不断调整班级管理条例。教师必须采用一切有助于成长的方法，诸</w:t>
      </w:r>
      <w:r>
        <w:rPr>
          <w:rFonts w:asciiTheme="minorEastAsia" w:hAnsiTheme="minorEastAsia" w:hint="eastAsia"/>
          <w:sz w:val="28"/>
          <w:szCs w:val="28"/>
        </w:rPr>
        <w:t>如写作方法的指导或者小组间短暂的对话，给予一对一的交谈的机会，等等</w:t>
      </w:r>
      <w:r w:rsidR="0071715B">
        <w:rPr>
          <w:rFonts w:asciiTheme="minorEastAsia" w:hAnsiTheme="minorEastAsia" w:hint="eastAsia"/>
          <w:sz w:val="28"/>
          <w:szCs w:val="28"/>
        </w:rPr>
        <w:t>；</w:t>
      </w:r>
      <w:r>
        <w:rPr>
          <w:rFonts w:asciiTheme="minorEastAsia" w:hAnsiTheme="minorEastAsia" w:hint="eastAsia"/>
          <w:sz w:val="28"/>
          <w:szCs w:val="28"/>
        </w:rPr>
        <w:t>改变教师的教学用语。以往关于成绩的用语大多是被动的</w:t>
      </w:r>
      <w:r>
        <w:rPr>
          <w:rFonts w:asciiTheme="minorEastAsia" w:hAnsiTheme="minorEastAsia" w:hint="eastAsia"/>
          <w:sz w:val="28"/>
          <w:szCs w:val="28"/>
        </w:rPr>
        <w:lastRenderedPageBreak/>
        <w:t>消极的。必须转换教学中的用语，用“评价”或者“进行评价”替代“成绩”或者“分数”。</w:t>
      </w:r>
    </w:p>
    <w:p w:rsidR="007615F3" w:rsidRDefault="00346B7A">
      <w:pPr>
        <w:ind w:firstLineChars="250" w:firstLine="700"/>
        <w:rPr>
          <w:rFonts w:asciiTheme="minorEastAsia" w:hAnsiTheme="minorEastAsia"/>
          <w:sz w:val="28"/>
          <w:szCs w:val="28"/>
        </w:rPr>
      </w:pPr>
      <w:r>
        <w:rPr>
          <w:rFonts w:asciiTheme="minorEastAsia" w:hAnsiTheme="minorEastAsia" w:hint="eastAsia"/>
          <w:sz w:val="28"/>
          <w:szCs w:val="28"/>
        </w:rPr>
        <w:t>（三）教育目标分类学与评价方式的开发</w:t>
      </w:r>
    </w:p>
    <w:p w:rsidR="007615F3" w:rsidRDefault="00346B7A">
      <w:pPr>
        <w:ind w:firstLineChars="250" w:firstLine="700"/>
        <w:rPr>
          <w:rFonts w:asciiTheme="minorEastAsia" w:hAnsiTheme="minorEastAsia"/>
          <w:sz w:val="28"/>
          <w:szCs w:val="28"/>
        </w:rPr>
      </w:pPr>
      <w:r>
        <w:rPr>
          <w:rFonts w:asciiTheme="minorEastAsia" w:hAnsiTheme="minorEastAsia" w:hint="eastAsia"/>
          <w:sz w:val="28"/>
          <w:szCs w:val="28"/>
        </w:rPr>
        <w:t xml:space="preserve">1. </w:t>
      </w:r>
      <w:r>
        <w:rPr>
          <w:rFonts w:asciiTheme="minorEastAsia" w:hAnsiTheme="minorEastAsia" w:hint="eastAsia"/>
          <w:sz w:val="28"/>
          <w:szCs w:val="28"/>
        </w:rPr>
        <w:t>教育目标分类学：“深度学习”的参照性评价框架</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泰勒的弟子布卢姆引进分类学的概念，开发了“教育目标分类学”，倡导“三评价论”——诊断性评价、形成性评价与终结性评价，这就从内涵上发展了泰勒的教育评价论，并且提出了分类别地、清晰地表述教育目标的“教育目标分类</w:t>
      </w:r>
      <w:r>
        <w:rPr>
          <w:rFonts w:asciiTheme="minorEastAsia" w:hAnsiTheme="minorEastAsia" w:hint="eastAsia"/>
          <w:sz w:val="28"/>
          <w:szCs w:val="28"/>
        </w:rPr>
        <w:t xml:space="preserve"> </w:t>
      </w:r>
      <w:r>
        <w:rPr>
          <w:rFonts w:asciiTheme="minorEastAsia" w:hAnsiTheme="minorEastAsia" w:hint="eastAsia"/>
          <w:sz w:val="28"/>
          <w:szCs w:val="28"/>
        </w:rPr>
        <w:t>学”框</w:t>
      </w:r>
      <w:r>
        <w:rPr>
          <w:rFonts w:asciiTheme="minorEastAsia" w:hAnsiTheme="minorEastAsia" w:hint="eastAsia"/>
          <w:sz w:val="28"/>
          <w:szCs w:val="28"/>
        </w:rPr>
        <w:t>架。这个框架由三个领域——认知领域、情意领域与心智运动领域组成。认知领域用六个主要范畴表述，即知识、理解、应用、分析、综合、评价。情意领域用五个主</w:t>
      </w:r>
      <w:r>
        <w:rPr>
          <w:rFonts w:asciiTheme="minorEastAsia" w:hAnsiTheme="minorEastAsia" w:hint="eastAsia"/>
          <w:sz w:val="28"/>
          <w:szCs w:val="28"/>
        </w:rPr>
        <w:t xml:space="preserve"> </w:t>
      </w:r>
      <w:r>
        <w:rPr>
          <w:rFonts w:asciiTheme="minorEastAsia" w:hAnsiTheme="minorEastAsia" w:hint="eastAsia"/>
          <w:sz w:val="28"/>
          <w:szCs w:val="28"/>
        </w:rPr>
        <w:t>要范畴表述，即接纳、反应、价值作用、组织化、关系化。</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2. </w:t>
      </w:r>
      <w:r>
        <w:rPr>
          <w:rFonts w:asciiTheme="minorEastAsia" w:hAnsiTheme="minorEastAsia" w:hint="eastAsia"/>
          <w:sz w:val="28"/>
          <w:szCs w:val="28"/>
        </w:rPr>
        <w:t>真实性评价：教育评价的新范式</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真正从“知识中心”的评价走向“素养中心”的评价，阻力重重。不过，倘若能够围绕“深度学习”及其评价的实践，将其作为开发新型的“学习实践与评价”的一个出发点，将是大有可为的。</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其一，从“项目型学习”的设计做起，让学生获取永不消逝的经验。“项目型学习”的设计是实现“深度学习”的一</w:t>
      </w:r>
      <w:r>
        <w:rPr>
          <w:rFonts w:asciiTheme="minorEastAsia" w:hAnsiTheme="minorEastAsia" w:hint="eastAsia"/>
          <w:sz w:val="28"/>
          <w:szCs w:val="28"/>
        </w:rPr>
        <w:t>种有效教学模式。教学不是传递教科书的内容，不是提供</w:t>
      </w:r>
      <w:proofErr w:type="gramStart"/>
      <w:r>
        <w:rPr>
          <w:rFonts w:asciiTheme="minorEastAsia" w:hAnsiTheme="minorEastAsia" w:hint="eastAsia"/>
          <w:sz w:val="28"/>
          <w:szCs w:val="28"/>
        </w:rPr>
        <w:t>关注正</w:t>
      </w:r>
      <w:proofErr w:type="gramEnd"/>
      <w:r>
        <w:rPr>
          <w:rFonts w:asciiTheme="minorEastAsia" w:hAnsiTheme="minorEastAsia" w:hint="eastAsia"/>
          <w:sz w:val="28"/>
          <w:szCs w:val="28"/>
        </w:rPr>
        <w:t>解与非正解的机会，而是改变人生的经验。所有的学习课题和课堂的经验</w:t>
      </w:r>
      <w:r>
        <w:rPr>
          <w:rFonts w:asciiTheme="minorEastAsia" w:hAnsiTheme="minorEastAsia" w:hint="eastAsia"/>
          <w:sz w:val="28"/>
          <w:szCs w:val="28"/>
        </w:rPr>
        <w:t xml:space="preserve">, </w:t>
      </w:r>
      <w:r>
        <w:rPr>
          <w:rFonts w:asciiTheme="minorEastAsia" w:hAnsiTheme="minorEastAsia" w:hint="eastAsia"/>
          <w:sz w:val="28"/>
          <w:szCs w:val="28"/>
        </w:rPr>
        <w:t>都必须帮助学生在学习中持续地成长。</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其二，完善“档案袋评价”的实施，让学生的“成长”可视化。所谓“档案袋评价”是</w:t>
      </w:r>
      <w:r>
        <w:rPr>
          <w:rFonts w:asciiTheme="minorEastAsia" w:hAnsiTheme="minorEastAsia" w:hint="eastAsia"/>
          <w:sz w:val="28"/>
          <w:szCs w:val="28"/>
        </w:rPr>
        <w:t xml:space="preserve"> </w:t>
      </w:r>
      <w:r>
        <w:rPr>
          <w:rFonts w:asciiTheme="minorEastAsia" w:hAnsiTheme="minorEastAsia" w:hint="eastAsia"/>
          <w:sz w:val="28"/>
          <w:szCs w:val="28"/>
        </w:rPr>
        <w:t>长期地、有目的有计划地积累每一个学生学</w:t>
      </w:r>
      <w:r>
        <w:rPr>
          <w:rFonts w:asciiTheme="minorEastAsia" w:hAnsiTheme="minorEastAsia" w:hint="eastAsia"/>
          <w:sz w:val="28"/>
          <w:szCs w:val="28"/>
        </w:rPr>
        <w:lastRenderedPageBreak/>
        <w:t>习成果的信息与资料的产物。教师与学生把学习成果的信息（通过观察学生而获得的资料、信息、学生的作品、测验信息）保存在档案里，打开“档案袋”，就能辨析每一个学生的学习进展与当下达成度的强弱与否，以及明确</w:t>
      </w:r>
      <w:proofErr w:type="gramStart"/>
      <w:r>
        <w:rPr>
          <w:rFonts w:asciiTheme="minorEastAsia" w:hAnsiTheme="minorEastAsia" w:hint="eastAsia"/>
          <w:sz w:val="28"/>
          <w:szCs w:val="28"/>
        </w:rPr>
        <w:t>尔后该</w:t>
      </w:r>
      <w:proofErr w:type="gramEnd"/>
      <w:r>
        <w:rPr>
          <w:rFonts w:asciiTheme="minorEastAsia" w:hAnsiTheme="minorEastAsia" w:hint="eastAsia"/>
          <w:sz w:val="28"/>
          <w:szCs w:val="28"/>
        </w:rPr>
        <w:t>如何学习的课题。</w:t>
      </w:r>
    </w:p>
    <w:p w:rsidR="007615F3" w:rsidRDefault="00346B7A">
      <w:pPr>
        <w:rPr>
          <w:rFonts w:asciiTheme="minorEastAsia" w:hAnsiTheme="minorEastAsia"/>
          <w:b/>
          <w:sz w:val="28"/>
          <w:szCs w:val="28"/>
        </w:rPr>
      </w:pPr>
      <w:r>
        <w:rPr>
          <w:rFonts w:asciiTheme="minorEastAsia" w:hAnsiTheme="minorEastAsia" w:hint="eastAsia"/>
          <w:b/>
          <w:sz w:val="28"/>
          <w:szCs w:val="28"/>
        </w:rPr>
        <w:t>五、如何推进深度学习</w:t>
      </w:r>
    </w:p>
    <w:p w:rsidR="007615F3" w:rsidRDefault="00346B7A">
      <w:pPr>
        <w:ind w:firstLineChars="200" w:firstLine="560"/>
        <w:rPr>
          <w:rFonts w:asciiTheme="minorEastAsia" w:hAnsiTheme="minorEastAsia"/>
          <w:b/>
          <w:sz w:val="28"/>
          <w:szCs w:val="28"/>
        </w:rPr>
      </w:pPr>
      <w:r>
        <w:rPr>
          <w:rFonts w:asciiTheme="minorEastAsia" w:hAnsiTheme="minorEastAsia" w:hint="eastAsia"/>
          <w:sz w:val="28"/>
          <w:szCs w:val="28"/>
        </w:rPr>
        <w:t>（一）区域教研如何保障和推进深度学习</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1. </w:t>
      </w:r>
      <w:r>
        <w:rPr>
          <w:rFonts w:asciiTheme="minorEastAsia" w:hAnsiTheme="minorEastAsia" w:hint="eastAsia"/>
          <w:sz w:val="28"/>
          <w:szCs w:val="28"/>
        </w:rPr>
        <w:t>大处着眼，创新区域教研机制</w:t>
      </w:r>
    </w:p>
    <w:p w:rsidR="007615F3" w:rsidRDefault="00833968">
      <w:pPr>
        <w:ind w:firstLineChars="200" w:firstLine="560"/>
        <w:rPr>
          <w:rFonts w:asciiTheme="minorEastAsia" w:hAnsiTheme="minorEastAsia"/>
          <w:sz w:val="28"/>
          <w:szCs w:val="28"/>
        </w:rPr>
      </w:pPr>
      <w:r>
        <w:rPr>
          <w:rFonts w:asciiTheme="minorEastAsia" w:hAnsiTheme="minorEastAsia" w:hint="eastAsia"/>
          <w:sz w:val="28"/>
          <w:szCs w:val="28"/>
        </w:rPr>
        <w:t>（1）</w:t>
      </w:r>
      <w:r w:rsidR="00346B7A">
        <w:rPr>
          <w:rFonts w:asciiTheme="minorEastAsia" w:hAnsiTheme="minorEastAsia" w:hint="eastAsia"/>
          <w:sz w:val="28"/>
          <w:szCs w:val="28"/>
        </w:rPr>
        <w:t xml:space="preserve"> </w:t>
      </w:r>
      <w:r w:rsidR="00346B7A">
        <w:rPr>
          <w:rFonts w:asciiTheme="minorEastAsia" w:hAnsiTheme="minorEastAsia" w:hint="eastAsia"/>
          <w:sz w:val="28"/>
          <w:szCs w:val="28"/>
        </w:rPr>
        <w:t>整合资源，整体设计区域方案</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区域的教研部门和教育行政部门一起，根据本地区教育发展目标和实际情况确定“深度学习”教学改进项目应发挥的作用，顶层整体定位、统筹规划制订“深度学习”教学改进项目区域实验工作方案。方案不要太复杂，包括实验背景、实验目标、实验任务、实验周期、实验迸程、预期成果、保障机制七项基本内容就可以。</w:t>
      </w:r>
    </w:p>
    <w:p w:rsidR="007615F3" w:rsidRDefault="00833968">
      <w:pPr>
        <w:ind w:firstLineChars="200" w:firstLine="560"/>
        <w:rPr>
          <w:rFonts w:asciiTheme="minorEastAsia" w:hAnsiTheme="minorEastAsia"/>
          <w:sz w:val="28"/>
          <w:szCs w:val="28"/>
        </w:rPr>
      </w:pPr>
      <w:r>
        <w:rPr>
          <w:rFonts w:asciiTheme="minorEastAsia" w:hAnsiTheme="minorEastAsia" w:hint="eastAsia"/>
          <w:sz w:val="28"/>
          <w:szCs w:val="28"/>
        </w:rPr>
        <w:t>（2）</w:t>
      </w:r>
      <w:r w:rsidR="00346B7A">
        <w:rPr>
          <w:rFonts w:asciiTheme="minorEastAsia" w:hAnsiTheme="minorEastAsia" w:hint="eastAsia"/>
          <w:sz w:val="28"/>
          <w:szCs w:val="28"/>
        </w:rPr>
        <w:t>建设学科教研基地，提高研修质量</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学科教研基地是支点，撬动学校特色发展。学科承载着育人的使命</w:t>
      </w:r>
      <w:r>
        <w:rPr>
          <w:rFonts w:asciiTheme="minorEastAsia" w:hAnsiTheme="minorEastAsia" w:hint="eastAsia"/>
          <w:sz w:val="28"/>
          <w:szCs w:val="28"/>
        </w:rPr>
        <w:t>，通过学科建设能够带动学校全面改进、多样化发展。基地建设的意义在于建设本身，学校以自己的优势学科为抓手，通过向我定位，进一步明晰学校育人特色与方向，，以课程体系的结构性优化为载体，</w:t>
      </w:r>
      <w:r>
        <w:rPr>
          <w:rFonts w:asciiTheme="minorEastAsia" w:hAnsiTheme="minorEastAsia" w:hint="eastAsia"/>
          <w:sz w:val="28"/>
          <w:szCs w:val="28"/>
        </w:rPr>
        <w:t xml:space="preserve"> </w:t>
      </w:r>
      <w:r>
        <w:rPr>
          <w:rFonts w:asciiTheme="minorEastAsia" w:hAnsiTheme="minorEastAsia" w:hint="eastAsia"/>
          <w:sz w:val="28"/>
          <w:szCs w:val="28"/>
        </w:rPr>
        <w:t>以课堂教学改进为核心，促进教师的专业化成长，最终实现学生核心素养的提升。</w:t>
      </w:r>
    </w:p>
    <w:p w:rsidR="007615F3" w:rsidRDefault="00833968">
      <w:pPr>
        <w:ind w:firstLineChars="200" w:firstLine="560"/>
        <w:rPr>
          <w:rFonts w:asciiTheme="minorEastAsia" w:hAnsiTheme="minorEastAsia"/>
          <w:sz w:val="28"/>
          <w:szCs w:val="28"/>
        </w:rPr>
      </w:pPr>
      <w:r>
        <w:rPr>
          <w:rFonts w:asciiTheme="minorEastAsia" w:hAnsiTheme="minorEastAsia" w:hint="eastAsia"/>
          <w:sz w:val="28"/>
          <w:szCs w:val="28"/>
        </w:rPr>
        <w:t>（3）</w:t>
      </w:r>
      <w:r w:rsidR="00346B7A">
        <w:rPr>
          <w:rFonts w:asciiTheme="minorEastAsia" w:hAnsiTheme="minorEastAsia" w:hint="eastAsia"/>
          <w:sz w:val="28"/>
          <w:szCs w:val="28"/>
        </w:rPr>
        <w:t>“微项目”研究、实施——解决深度学习大难题</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将深度学习落实到每个教学设计每节课堂教学</w:t>
      </w:r>
      <w:r>
        <w:rPr>
          <w:rFonts w:asciiTheme="minorEastAsia" w:hAnsiTheme="minorEastAsia" w:hint="eastAsia"/>
          <w:sz w:val="28"/>
          <w:szCs w:val="28"/>
        </w:rPr>
        <w:t xml:space="preserve"> </w:t>
      </w:r>
      <w:r>
        <w:rPr>
          <w:rFonts w:asciiTheme="minorEastAsia" w:hAnsiTheme="minorEastAsia" w:hint="eastAsia"/>
          <w:sz w:val="28"/>
          <w:szCs w:val="28"/>
        </w:rPr>
        <w:t>每个教学活动</w:t>
      </w:r>
      <w:r>
        <w:rPr>
          <w:rFonts w:asciiTheme="minorEastAsia" w:hAnsiTheme="minorEastAsia" w:hint="eastAsia"/>
          <w:sz w:val="28"/>
          <w:szCs w:val="28"/>
        </w:rPr>
        <w:lastRenderedPageBreak/>
        <w:t>中，这样才能扎实地培养学生的核心素养。教师只有经历了课堂教学中的碰撞与触动，才能更好地理解深度学习。</w:t>
      </w:r>
      <w:r>
        <w:rPr>
          <w:rFonts w:asciiTheme="minorEastAsia" w:hAnsiTheme="minorEastAsia" w:hint="eastAsia"/>
          <w:sz w:val="28"/>
          <w:szCs w:val="28"/>
        </w:rPr>
        <w:t xml:space="preserve"> </w:t>
      </w:r>
      <w:r>
        <w:rPr>
          <w:rFonts w:asciiTheme="minorEastAsia" w:hAnsiTheme="minorEastAsia" w:hint="eastAsia"/>
          <w:sz w:val="28"/>
          <w:szCs w:val="28"/>
        </w:rPr>
        <w:t>椎</w:t>
      </w:r>
      <w:proofErr w:type="gramStart"/>
      <w:r>
        <w:rPr>
          <w:rFonts w:asciiTheme="minorEastAsia" w:hAnsiTheme="minorEastAsia" w:hint="eastAsia"/>
          <w:sz w:val="28"/>
          <w:szCs w:val="28"/>
        </w:rPr>
        <w:t>动学生</w:t>
      </w:r>
      <w:proofErr w:type="gramEnd"/>
      <w:r>
        <w:rPr>
          <w:rFonts w:asciiTheme="minorEastAsia" w:hAnsiTheme="minorEastAsia" w:hint="eastAsia"/>
          <w:sz w:val="28"/>
          <w:szCs w:val="28"/>
        </w:rPr>
        <w:t>深度学习的过程，也是教师进行深度学习的过</w:t>
      </w:r>
      <w:r>
        <w:rPr>
          <w:rFonts w:asciiTheme="minorEastAsia" w:hAnsiTheme="minorEastAsia" w:hint="eastAsia"/>
          <w:sz w:val="28"/>
          <w:szCs w:val="28"/>
        </w:rPr>
        <w:t>程。在这个过程中，“双微驱动”教研模式发挥了重要的作用。</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“双微驱动</w:t>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hint="eastAsia"/>
          <w:sz w:val="28"/>
          <w:szCs w:val="28"/>
        </w:rPr>
        <w:t>教研模式，</w:t>
      </w:r>
      <w:r>
        <w:rPr>
          <w:rFonts w:asciiTheme="minorEastAsia" w:hAnsiTheme="minorEastAsia" w:hint="eastAsia"/>
          <w:sz w:val="28"/>
          <w:szCs w:val="28"/>
        </w:rPr>
        <w:t xml:space="preserve"> </w:t>
      </w:r>
      <w:r>
        <w:rPr>
          <w:rFonts w:asciiTheme="minorEastAsia" w:hAnsiTheme="minorEastAsia" w:hint="eastAsia"/>
          <w:sz w:val="28"/>
          <w:szCs w:val="28"/>
        </w:rPr>
        <w:t>是指学科带头人以“微项目”为载体，带领“微闭队”，发现、研究、解决学校在学科教育中的困难，在课堂教学中落实课程标准，提升学生学科核心素养的一种教研模式。</w:t>
      </w:r>
    </w:p>
    <w:p w:rsidR="007615F3" w:rsidRDefault="00346B7A">
      <w:pPr>
        <w:tabs>
          <w:tab w:val="left" w:pos="567"/>
        </w:tabs>
        <w:ind w:firstLineChars="200" w:firstLine="560"/>
        <w:rPr>
          <w:rFonts w:asciiTheme="minorEastAsia" w:hAnsiTheme="minorEastAsia"/>
          <w:sz w:val="28"/>
          <w:szCs w:val="28"/>
        </w:rPr>
      </w:pPr>
      <w:r>
        <w:rPr>
          <w:rFonts w:asciiTheme="minorEastAsia" w:hAnsiTheme="minorEastAsia" w:hint="eastAsia"/>
          <w:sz w:val="28"/>
          <w:szCs w:val="28"/>
        </w:rPr>
        <w:t xml:space="preserve">2. </w:t>
      </w:r>
      <w:r>
        <w:rPr>
          <w:rFonts w:asciiTheme="minorEastAsia" w:hAnsiTheme="minorEastAsia" w:hint="eastAsia"/>
          <w:sz w:val="28"/>
          <w:szCs w:val="28"/>
        </w:rPr>
        <w:t>建立种子团队，智力支持深度学习</w:t>
      </w:r>
    </w:p>
    <w:p w:rsidR="007615F3" w:rsidRDefault="00833968">
      <w:pPr>
        <w:tabs>
          <w:tab w:val="left" w:pos="567"/>
        </w:tabs>
        <w:ind w:firstLineChars="200" w:firstLine="560"/>
        <w:rPr>
          <w:rFonts w:asciiTheme="minorEastAsia" w:hAnsiTheme="minorEastAsia"/>
          <w:sz w:val="28"/>
          <w:szCs w:val="28"/>
        </w:rPr>
      </w:pPr>
      <w:r>
        <w:rPr>
          <w:rFonts w:asciiTheme="minorEastAsia" w:hAnsiTheme="minorEastAsia" w:hint="eastAsia"/>
          <w:sz w:val="28"/>
          <w:szCs w:val="28"/>
        </w:rPr>
        <w:t>（1）</w:t>
      </w:r>
      <w:r w:rsidR="00346B7A">
        <w:rPr>
          <w:rFonts w:asciiTheme="minorEastAsia" w:hAnsiTheme="minorEastAsia" w:hint="eastAsia"/>
          <w:sz w:val="28"/>
          <w:szCs w:val="28"/>
        </w:rPr>
        <w:t>教研员是提高教育质量的重要力量</w:t>
      </w:r>
    </w:p>
    <w:p w:rsidR="007615F3" w:rsidRDefault="00346B7A">
      <w:pPr>
        <w:tabs>
          <w:tab w:val="left" w:pos="567"/>
        </w:tabs>
        <w:ind w:firstLineChars="200" w:firstLine="560"/>
        <w:rPr>
          <w:rFonts w:asciiTheme="minorEastAsia" w:hAnsiTheme="minorEastAsia"/>
          <w:sz w:val="28"/>
          <w:szCs w:val="28"/>
        </w:rPr>
      </w:pPr>
      <w:r>
        <w:rPr>
          <w:rFonts w:asciiTheme="minorEastAsia" w:hAnsiTheme="minorEastAsia" w:hint="eastAsia"/>
          <w:sz w:val="28"/>
          <w:szCs w:val="28"/>
        </w:rPr>
        <w:t>“深度学习”教学改进项目，引导教师对学科育人价值和学生学习进行再认识，深刻理解学科本质及其内容结构，明晰核心要素及其内在关联、学习目标与内容之间的桥梁、学习方式与持续性评价之间的关系，读懂学生，转</w:t>
      </w:r>
      <w:r>
        <w:rPr>
          <w:rFonts w:asciiTheme="minorEastAsia" w:hAnsiTheme="minorEastAsia" w:hint="eastAsia"/>
          <w:sz w:val="28"/>
          <w:szCs w:val="28"/>
        </w:rPr>
        <w:t>观念、转方式、提高教师进行教学设汁和实施的能力。这些</w:t>
      </w:r>
      <w:proofErr w:type="gramStart"/>
      <w:r>
        <w:rPr>
          <w:rFonts w:asciiTheme="minorEastAsia" w:hAnsiTheme="minorEastAsia" w:hint="eastAsia"/>
          <w:sz w:val="28"/>
          <w:szCs w:val="28"/>
        </w:rPr>
        <w:t>都挑战</w:t>
      </w:r>
      <w:proofErr w:type="gramEnd"/>
      <w:r>
        <w:rPr>
          <w:rFonts w:asciiTheme="minorEastAsia" w:hAnsiTheme="minorEastAsia" w:hint="eastAsia"/>
          <w:sz w:val="28"/>
          <w:szCs w:val="28"/>
        </w:rPr>
        <w:t>了当前教师的专业知识结构和能力、需要区域优秀教研团队在实际工作中的专业支持，以解决教育教学中的实际问题。</w:t>
      </w:r>
    </w:p>
    <w:p w:rsidR="007615F3" w:rsidRDefault="00833968">
      <w:pPr>
        <w:tabs>
          <w:tab w:val="left" w:pos="567"/>
        </w:tabs>
        <w:ind w:firstLineChars="200" w:firstLine="560"/>
        <w:rPr>
          <w:rFonts w:asciiTheme="minorEastAsia" w:hAnsiTheme="minorEastAsia"/>
          <w:sz w:val="28"/>
          <w:szCs w:val="28"/>
        </w:rPr>
      </w:pPr>
      <w:r>
        <w:rPr>
          <w:rFonts w:asciiTheme="minorEastAsia" w:hAnsiTheme="minorEastAsia" w:hint="eastAsia"/>
          <w:sz w:val="28"/>
          <w:szCs w:val="28"/>
        </w:rPr>
        <w:t>（2）</w:t>
      </w:r>
      <w:r w:rsidR="00346B7A">
        <w:rPr>
          <w:rFonts w:asciiTheme="minorEastAsia" w:hAnsiTheme="minorEastAsia" w:hint="eastAsia"/>
          <w:sz w:val="28"/>
          <w:szCs w:val="28"/>
        </w:rPr>
        <w:t>着力提升区域教研团队的核心素养</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教研强，则质量高。教研员工作在教师身边，比如在海淀区，每位教研员平均要负责</w:t>
      </w:r>
      <w:r>
        <w:rPr>
          <w:rFonts w:asciiTheme="minorEastAsia" w:hAnsiTheme="minorEastAsia" w:hint="eastAsia"/>
          <w:sz w:val="28"/>
          <w:szCs w:val="28"/>
        </w:rPr>
        <w:t>200</w:t>
      </w:r>
      <w:r>
        <w:rPr>
          <w:rFonts w:asciiTheme="minorEastAsia" w:hAnsiTheme="minorEastAsia" w:hint="eastAsia"/>
          <w:sz w:val="28"/>
          <w:szCs w:val="28"/>
        </w:rPr>
        <w:t>多位教师的专业发展。教研员围绕学科教育</w:t>
      </w:r>
      <w:r>
        <w:rPr>
          <w:rFonts w:asciiTheme="minorEastAsia" w:hAnsiTheme="minorEastAsia" w:hint="eastAsia"/>
          <w:sz w:val="28"/>
          <w:szCs w:val="28"/>
        </w:rPr>
        <w:t xml:space="preserve"> </w:t>
      </w:r>
      <w:r>
        <w:rPr>
          <w:rFonts w:asciiTheme="minorEastAsia" w:hAnsiTheme="minorEastAsia" w:hint="eastAsia"/>
          <w:sz w:val="28"/>
          <w:szCs w:val="28"/>
        </w:rPr>
        <w:t>的关键领域与核心环节，和教师一起破解难题，推动教学改进；教研员还要主动学习，提升自己的素养，引领、带动教师提升教育质量。</w:t>
      </w:r>
      <w:r>
        <w:rPr>
          <w:rFonts w:asciiTheme="minorEastAsia" w:hAnsiTheme="minorEastAsia" w:hint="eastAsia"/>
          <w:sz w:val="28"/>
          <w:szCs w:val="28"/>
        </w:rPr>
        <w:t xml:space="preserve"> </w:t>
      </w:r>
      <w:r>
        <w:rPr>
          <w:rFonts w:asciiTheme="minorEastAsia" w:hAnsiTheme="minorEastAsia" w:hint="eastAsia"/>
          <w:sz w:val="28"/>
          <w:szCs w:val="28"/>
        </w:rPr>
        <w:lastRenderedPageBreak/>
        <w:t>这支队伍是地方教育行政部门应该特别重视的队伍，是核心团队。</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3. </w:t>
      </w:r>
      <w:r>
        <w:rPr>
          <w:rFonts w:asciiTheme="minorEastAsia" w:hAnsiTheme="minorEastAsia" w:hint="eastAsia"/>
          <w:sz w:val="28"/>
          <w:szCs w:val="28"/>
        </w:rPr>
        <w:t>先行先试，形成区域实践策略</w:t>
      </w:r>
    </w:p>
    <w:p w:rsidR="007615F3" w:rsidRDefault="00833968">
      <w:pPr>
        <w:ind w:firstLineChars="200" w:firstLine="560"/>
        <w:rPr>
          <w:rFonts w:asciiTheme="minorEastAsia" w:hAnsiTheme="minorEastAsia"/>
          <w:sz w:val="28"/>
          <w:szCs w:val="28"/>
        </w:rPr>
      </w:pPr>
      <w:r>
        <w:rPr>
          <w:rFonts w:asciiTheme="minorEastAsia" w:hAnsiTheme="minorEastAsia" w:hint="eastAsia"/>
          <w:sz w:val="28"/>
          <w:szCs w:val="28"/>
        </w:rPr>
        <w:t>（1）</w:t>
      </w:r>
      <w:r w:rsidR="00346B7A">
        <w:rPr>
          <w:rFonts w:asciiTheme="minorEastAsia" w:hAnsiTheme="minorEastAsia" w:hint="eastAsia"/>
          <w:sz w:val="28"/>
          <w:szCs w:val="28"/>
        </w:rPr>
        <w:t>选择实验学科和学校，探索学科深度学习的实践策略</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分学科积极探索具有学科特质的学习方式。所有学科深度学习的理念是一致的，但是学科特质并不相同，因此需要进一步探索适合学科特质的学习方式。</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比较深度学习和常规教学设计的主要差异，抓住项目实施的关键要点。深度学习的教学活动设计是素养导向的，更关注人的发展。</w:t>
      </w:r>
    </w:p>
    <w:p w:rsidR="007615F3" w:rsidRDefault="00833968">
      <w:pPr>
        <w:ind w:firstLineChars="200" w:firstLine="560"/>
        <w:rPr>
          <w:rFonts w:asciiTheme="minorEastAsia" w:hAnsiTheme="minorEastAsia"/>
          <w:sz w:val="28"/>
          <w:szCs w:val="28"/>
        </w:rPr>
      </w:pPr>
      <w:r>
        <w:rPr>
          <w:rFonts w:asciiTheme="minorEastAsia" w:hAnsiTheme="minorEastAsia" w:hint="eastAsia"/>
          <w:sz w:val="28"/>
          <w:szCs w:val="28"/>
        </w:rPr>
        <w:t>（2）</w:t>
      </w:r>
      <w:r w:rsidR="00346B7A">
        <w:rPr>
          <w:rFonts w:asciiTheme="minorEastAsia" w:hAnsiTheme="minorEastAsia" w:hint="eastAsia"/>
          <w:sz w:val="28"/>
          <w:szCs w:val="28"/>
        </w:rPr>
        <w:t>梳理提炼实验成果，分享交流引领全区跟进</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首先，让学科提供一个深度学习“好课”的基本框架。“深度学习”教学改进项目意在为教师提供专业思考教学全过程、科学进行教学设计并严密组织</w:t>
      </w:r>
      <w:r>
        <w:rPr>
          <w:rFonts w:asciiTheme="minorEastAsia" w:hAnsiTheme="minorEastAsia" w:hint="eastAsia"/>
          <w:sz w:val="28"/>
          <w:szCs w:val="28"/>
        </w:rPr>
        <w:t>教学过程的思维方法和实践模型，根据总项目组的指导，提供一个“好课”的框架，是为了明确深度学习课堂的基本要素和基本流程，而不是为了给教师提供某种固定的教学模式或者教学法。</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其次，建立深度学习的校内学科教研组工作机制。即要建立校内学科教研组。“理论学习——教学设计——研讨修订——教学实施——反思改进——资源传承”的工作机制。</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最后，研发深度学习优秀教学案例并发挥其示范作用。在学科教学实践过程中，要特别关注教学资源和教师研修资源的传承应用。</w:t>
      </w:r>
    </w:p>
    <w:p w:rsidR="007615F3" w:rsidRDefault="00833968">
      <w:pPr>
        <w:ind w:firstLineChars="200" w:firstLine="560"/>
        <w:rPr>
          <w:rFonts w:asciiTheme="minorEastAsia" w:hAnsiTheme="minorEastAsia"/>
          <w:sz w:val="28"/>
          <w:szCs w:val="28"/>
        </w:rPr>
      </w:pPr>
      <w:r>
        <w:rPr>
          <w:rFonts w:asciiTheme="minorEastAsia" w:hAnsiTheme="minorEastAsia" w:hint="eastAsia"/>
          <w:sz w:val="28"/>
          <w:szCs w:val="28"/>
        </w:rPr>
        <w:t>（3）</w:t>
      </w:r>
      <w:r w:rsidR="00346B7A">
        <w:rPr>
          <w:rFonts w:asciiTheme="minorEastAsia" w:hAnsiTheme="minorEastAsia" w:hint="eastAsia"/>
          <w:sz w:val="28"/>
          <w:szCs w:val="28"/>
        </w:rPr>
        <w:t>形成区域推进深度学习的基本策略</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策略</w:t>
      </w:r>
      <w:r>
        <w:rPr>
          <w:rFonts w:asciiTheme="minorEastAsia" w:hAnsiTheme="minorEastAsia" w:hint="eastAsia"/>
          <w:sz w:val="28"/>
          <w:szCs w:val="28"/>
        </w:rPr>
        <w:t>1</w:t>
      </w:r>
      <w:r>
        <w:rPr>
          <w:rFonts w:asciiTheme="minorEastAsia" w:hAnsiTheme="minorEastAsia" w:hint="eastAsia"/>
          <w:sz w:val="28"/>
          <w:szCs w:val="28"/>
        </w:rPr>
        <w:t>：通过实验学科先行先试带动学</w:t>
      </w:r>
      <w:r>
        <w:rPr>
          <w:rFonts w:asciiTheme="minorEastAsia" w:hAnsiTheme="minorEastAsia" w:hint="eastAsia"/>
          <w:sz w:val="28"/>
          <w:szCs w:val="28"/>
        </w:rPr>
        <w:t>校整体推进。校长重视，</w:t>
      </w:r>
      <w:r>
        <w:rPr>
          <w:rFonts w:asciiTheme="minorEastAsia" w:hAnsiTheme="minorEastAsia" w:hint="eastAsia"/>
          <w:sz w:val="28"/>
          <w:szCs w:val="28"/>
        </w:rPr>
        <w:lastRenderedPageBreak/>
        <w:t>通过集体学习，全校达成深度学习理念共识，对深度学习内涵形成深入理解。选择校内的优势学科，通过学科带头人和优秀教研组的实践及示范引领，以及持续跟进的校内研修，解决学科重点问题，带动学校项目整体发展。</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策略</w:t>
      </w:r>
      <w:r>
        <w:rPr>
          <w:rFonts w:asciiTheme="minorEastAsia" w:hAnsiTheme="minorEastAsia" w:hint="eastAsia"/>
          <w:sz w:val="28"/>
          <w:szCs w:val="28"/>
        </w:rPr>
        <w:t>2</w:t>
      </w:r>
      <w:r>
        <w:rPr>
          <w:rFonts w:asciiTheme="minorEastAsia" w:hAnsiTheme="minorEastAsia" w:hint="eastAsia"/>
          <w:sz w:val="28"/>
          <w:szCs w:val="28"/>
        </w:rPr>
        <w:t>：专家对教师学习和教师课堂进行全程指导。如果在项目实施过程中遇到了难以突破的问题，须借力于项目组的专家和本区的教研员。一是通过专题研讨突破瓶颈，帮助教师们加深理解、提高教学实施的水平。二是通过现场教学体验突破难点。</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策略</w:t>
      </w:r>
      <w:r>
        <w:rPr>
          <w:rFonts w:asciiTheme="minorEastAsia" w:hAnsiTheme="minorEastAsia" w:hint="eastAsia"/>
          <w:sz w:val="28"/>
          <w:szCs w:val="28"/>
        </w:rPr>
        <w:t>3</w:t>
      </w:r>
      <w:r>
        <w:rPr>
          <w:rFonts w:asciiTheme="minorEastAsia" w:hAnsiTheme="minorEastAsia" w:hint="eastAsia"/>
          <w:sz w:val="28"/>
          <w:szCs w:val="28"/>
        </w:rPr>
        <w:t>：稳定的校本研修机制保障“深度学习”教学改进项目的推进。教师的课</w:t>
      </w:r>
      <w:r>
        <w:rPr>
          <w:rFonts w:asciiTheme="minorEastAsia" w:hAnsiTheme="minorEastAsia" w:hint="eastAsia"/>
          <w:sz w:val="28"/>
          <w:szCs w:val="28"/>
        </w:rPr>
        <w:t>程育人能力是在课堂教学改进中提高的，是在研究研讨过程中提高的。</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（二）学校如何保障和推进深度学习</w:t>
      </w:r>
    </w:p>
    <w:p w:rsidR="007615F3" w:rsidRDefault="00346B7A">
      <w:pPr>
        <w:tabs>
          <w:tab w:val="left" w:pos="600"/>
        </w:tabs>
        <w:rPr>
          <w:rFonts w:asciiTheme="minorEastAsia" w:hAnsiTheme="minorEastAsia"/>
          <w:sz w:val="28"/>
          <w:szCs w:val="28"/>
        </w:rPr>
      </w:pPr>
      <w:r>
        <w:rPr>
          <w:rFonts w:asciiTheme="minorEastAsia" w:hAnsiTheme="minorEastAsia"/>
          <w:sz w:val="28"/>
          <w:szCs w:val="28"/>
        </w:rPr>
        <w:tab/>
      </w:r>
      <w:r>
        <w:rPr>
          <w:rFonts w:asciiTheme="minorEastAsia" w:hAnsiTheme="minorEastAsia" w:hint="eastAsia"/>
          <w:sz w:val="28"/>
          <w:szCs w:val="28"/>
        </w:rPr>
        <w:t xml:space="preserve">1. </w:t>
      </w:r>
      <w:r>
        <w:rPr>
          <w:rFonts w:asciiTheme="minorEastAsia" w:hAnsiTheme="minorEastAsia" w:hint="eastAsia"/>
          <w:sz w:val="28"/>
          <w:szCs w:val="28"/>
        </w:rPr>
        <w:t>聚焦学生学习，系统思考教学改进</w:t>
      </w:r>
    </w:p>
    <w:p w:rsidR="007615F3" w:rsidRDefault="00346B7A">
      <w:pPr>
        <w:tabs>
          <w:tab w:val="left" w:pos="600"/>
        </w:tabs>
        <w:rPr>
          <w:rFonts w:asciiTheme="minorEastAsia" w:hAnsiTheme="minorEastAsia"/>
          <w:sz w:val="28"/>
          <w:szCs w:val="28"/>
        </w:rPr>
      </w:pPr>
      <w:r>
        <w:rPr>
          <w:rFonts w:asciiTheme="minorEastAsia" w:hAnsiTheme="minorEastAsia"/>
          <w:sz w:val="28"/>
          <w:szCs w:val="28"/>
        </w:rPr>
        <w:tab/>
      </w:r>
      <w:r w:rsidR="00833968">
        <w:rPr>
          <w:rFonts w:asciiTheme="minorEastAsia" w:hAnsiTheme="minorEastAsia" w:hint="eastAsia"/>
          <w:sz w:val="28"/>
          <w:szCs w:val="28"/>
        </w:rPr>
        <w:t>（1）</w:t>
      </w:r>
      <w:r>
        <w:rPr>
          <w:rFonts w:asciiTheme="minorEastAsia" w:hAnsiTheme="minorEastAsia" w:hint="eastAsia"/>
          <w:sz w:val="28"/>
          <w:szCs w:val="28"/>
        </w:rPr>
        <w:t>以“整体和整合”为原则推进深度学习</w:t>
      </w:r>
    </w:p>
    <w:p w:rsidR="007615F3" w:rsidRDefault="00346B7A">
      <w:pPr>
        <w:tabs>
          <w:tab w:val="left" w:pos="600"/>
        </w:tabs>
        <w:ind w:firstLineChars="200" w:firstLine="560"/>
        <w:rPr>
          <w:rFonts w:asciiTheme="minorEastAsia" w:hAnsiTheme="minorEastAsia"/>
          <w:sz w:val="28"/>
          <w:szCs w:val="28"/>
        </w:rPr>
      </w:pPr>
      <w:r>
        <w:rPr>
          <w:rFonts w:asciiTheme="minorEastAsia" w:hAnsiTheme="minorEastAsia" w:hint="eastAsia"/>
          <w:sz w:val="28"/>
          <w:szCs w:val="28"/>
        </w:rPr>
        <w:t>学校是个整体。这似乎不是问题，但很多改革难以进行下去，或难以取得显著的成效，往往缘于缺乏纵向、横向不同维度的整体性思考。任何教育教学改革都需要一个由理念及核心要素等构成的“框架”，这个框架可能是问题的源泉，但也可能是学习发展的增长点。</w:t>
      </w:r>
    </w:p>
    <w:p w:rsidR="007615F3" w:rsidRDefault="00346B7A">
      <w:pPr>
        <w:tabs>
          <w:tab w:val="left" w:pos="600"/>
        </w:tabs>
        <w:rPr>
          <w:rFonts w:asciiTheme="minorEastAsia" w:hAnsiTheme="minorEastAsia"/>
          <w:sz w:val="28"/>
          <w:szCs w:val="28"/>
        </w:rPr>
      </w:pPr>
      <w:r>
        <w:rPr>
          <w:rFonts w:asciiTheme="minorEastAsia" w:hAnsiTheme="minorEastAsia"/>
          <w:sz w:val="28"/>
          <w:szCs w:val="28"/>
        </w:rPr>
        <w:tab/>
      </w:r>
      <w:r w:rsidR="00833968">
        <w:rPr>
          <w:rFonts w:asciiTheme="minorEastAsia" w:hAnsiTheme="minorEastAsia" w:hint="eastAsia"/>
          <w:sz w:val="28"/>
          <w:szCs w:val="28"/>
        </w:rPr>
        <w:t>（2）</w:t>
      </w:r>
      <w:r>
        <w:rPr>
          <w:rFonts w:asciiTheme="minorEastAsia" w:hAnsiTheme="minorEastAsia" w:hint="eastAsia"/>
          <w:sz w:val="28"/>
          <w:szCs w:val="28"/>
        </w:rPr>
        <w:t>从校本研修视角系统规划“深度学习”教学项目的实施</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以学校的教育教学实践（课堂）为阵地、以教师为主体、以解决教育教学中存在的问题为目的的校本研修，是当今促进教师专业发展和提升学校品质的重要方式，也是发展学校文化和开展教师教育的重</w:t>
      </w:r>
      <w:r>
        <w:rPr>
          <w:rFonts w:asciiTheme="minorEastAsia" w:hAnsiTheme="minorEastAsia" w:hint="eastAsia"/>
          <w:sz w:val="28"/>
          <w:szCs w:val="28"/>
        </w:rPr>
        <w:lastRenderedPageBreak/>
        <w:t>要手段。</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 xml:space="preserve">2. </w:t>
      </w:r>
      <w:r>
        <w:rPr>
          <w:rFonts w:asciiTheme="minorEastAsia" w:hAnsiTheme="minorEastAsia" w:hint="eastAsia"/>
          <w:sz w:val="28"/>
          <w:szCs w:val="28"/>
        </w:rPr>
        <w:t>深度学习与教师专业发展相结合</w:t>
      </w:r>
    </w:p>
    <w:p w:rsidR="007615F3" w:rsidRDefault="00833968">
      <w:pPr>
        <w:ind w:firstLineChars="200" w:firstLine="560"/>
        <w:rPr>
          <w:rFonts w:asciiTheme="minorEastAsia" w:hAnsiTheme="minorEastAsia"/>
          <w:sz w:val="28"/>
          <w:szCs w:val="28"/>
        </w:rPr>
      </w:pPr>
      <w:r>
        <w:rPr>
          <w:rFonts w:asciiTheme="minorEastAsia" w:hAnsiTheme="minorEastAsia" w:hint="eastAsia"/>
          <w:sz w:val="28"/>
          <w:szCs w:val="28"/>
        </w:rPr>
        <w:t>（1）</w:t>
      </w:r>
      <w:r w:rsidR="00346B7A">
        <w:rPr>
          <w:rFonts w:asciiTheme="minorEastAsia" w:hAnsiTheme="minorEastAsia" w:hint="eastAsia"/>
          <w:sz w:val="28"/>
          <w:szCs w:val="28"/>
        </w:rPr>
        <w:t>面对教育教学实践中的真问题</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“提高课堂效率”的内涵问题。教学中关注进度、注重结论，总是感叹时间不够用，教材和试卷（题目）成为效率追逐的目标；拉长教学时间、“满堂灌”、重复练习、偏难题成为达成目标的重要手段。</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“改变教学方式”的内涵问题。改变教学方式意味着人才培养模式的转变，但教师实践</w:t>
      </w:r>
      <w:r>
        <w:rPr>
          <w:rFonts w:asciiTheme="minorEastAsia" w:hAnsiTheme="minorEastAsia" w:hint="eastAsia"/>
          <w:sz w:val="28"/>
          <w:szCs w:val="28"/>
        </w:rPr>
        <w:t>中曾经一度把教学方式异化为追求效率的手段。“满堂灌”变成“满堂问”；先学后教异化为先完成“学案”再由教师讲解答疑；小组讨论成为公开课的点缀，课堂教学以事实为基础的问答等仍然是普遍的教学</w:t>
      </w:r>
      <w:proofErr w:type="gramStart"/>
      <w:r>
        <w:rPr>
          <w:rFonts w:asciiTheme="minorEastAsia" w:hAnsiTheme="minorEastAsia" w:hint="eastAsia"/>
          <w:sz w:val="28"/>
          <w:szCs w:val="28"/>
        </w:rPr>
        <w:t>范</w:t>
      </w:r>
      <w:proofErr w:type="gramEnd"/>
      <w:r>
        <w:rPr>
          <w:rFonts w:asciiTheme="minorEastAsia" w:hAnsiTheme="minorEastAsia" w:hint="eastAsia"/>
          <w:sz w:val="28"/>
          <w:szCs w:val="28"/>
        </w:rPr>
        <w:t>示。</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教师主导地位”的内涵问题。教师很多时候还在扮演知识的拥有者的角色，并占有课堂的学习过程和理解过程，这表现为教师更多讲解的是自己的理解，学生在教师的讲解中寻找答案。在这样的课堂中学生不仅被动接受知识，还被动接受经教师“加工”过的观点和主张。学生的主体地位很难体现。</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“小组合作学习”的内涵问题。小组合作学习作为一种学习方</w:t>
      </w:r>
      <w:r>
        <w:rPr>
          <w:rFonts w:asciiTheme="minorEastAsia" w:hAnsiTheme="minorEastAsia" w:hint="eastAsia"/>
          <w:sz w:val="28"/>
          <w:szCs w:val="28"/>
        </w:rPr>
        <w:t>式，也常被作为一种教学形式成为课堂教学的点缀，综合立体的合作学习常常沦为共同寻找答案的活动。教学通过合作学习实现了怎样的概念转换，培养了什么重要的观念和技能，很难清晰地表达出来。</w:t>
      </w:r>
    </w:p>
    <w:p w:rsidR="007615F3" w:rsidRDefault="00833968">
      <w:pPr>
        <w:ind w:firstLineChars="200" w:firstLine="560"/>
        <w:rPr>
          <w:rFonts w:asciiTheme="minorEastAsia" w:hAnsiTheme="minorEastAsia"/>
          <w:sz w:val="28"/>
          <w:szCs w:val="28"/>
        </w:rPr>
      </w:pPr>
      <w:r>
        <w:rPr>
          <w:rFonts w:asciiTheme="minorEastAsia" w:hAnsiTheme="minorEastAsia" w:hint="eastAsia"/>
          <w:sz w:val="28"/>
          <w:szCs w:val="28"/>
        </w:rPr>
        <w:t>（2）</w:t>
      </w:r>
      <w:r w:rsidR="00346B7A">
        <w:rPr>
          <w:rFonts w:asciiTheme="minorEastAsia" w:hAnsiTheme="minorEastAsia" w:hint="eastAsia"/>
          <w:sz w:val="28"/>
          <w:szCs w:val="28"/>
        </w:rPr>
        <w:t>寻找教师发展的突破口和路径</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以海淀进修实验学校为例，在课堂教学具体实施过程中，教师仍</w:t>
      </w:r>
      <w:r>
        <w:rPr>
          <w:rFonts w:asciiTheme="minorEastAsia" w:hAnsiTheme="minorEastAsia" w:hint="eastAsia"/>
          <w:sz w:val="28"/>
          <w:szCs w:val="28"/>
        </w:rPr>
        <w:lastRenderedPageBreak/>
        <w:t>是习惯从教材内容视角而不是学生学习的视角组织教学。对设计方案和具体实施“两张皮”现象的一次次研讨和分析发现，问题出在对深度学习框架各要素内涵及对学生学习并未真正理解上面。学习目标和对学习的评价不一致。</w:t>
      </w:r>
    </w:p>
    <w:p w:rsidR="007615F3" w:rsidRDefault="00346B7A">
      <w:pPr>
        <w:ind w:firstLineChars="200" w:firstLine="560"/>
        <w:rPr>
          <w:rFonts w:asciiTheme="minorEastAsia" w:hAnsiTheme="minorEastAsia" w:hint="eastAsia"/>
          <w:sz w:val="28"/>
          <w:szCs w:val="28"/>
        </w:rPr>
      </w:pPr>
      <w:r>
        <w:rPr>
          <w:rFonts w:asciiTheme="minorEastAsia" w:hAnsiTheme="minorEastAsia" w:hint="eastAsia"/>
          <w:sz w:val="28"/>
          <w:szCs w:val="28"/>
        </w:rPr>
        <w:t>基于上述问题，“深度学习，从认识学生开始</w:t>
      </w:r>
      <w:r>
        <w:rPr>
          <w:rFonts w:asciiTheme="minorEastAsia" w:hAnsiTheme="minorEastAsia" w:hint="eastAsia"/>
          <w:sz w:val="28"/>
          <w:szCs w:val="28"/>
        </w:rPr>
        <w:t>”成为海淀进修实验学校进一步推进“深度学习”教学改进项目中新的校本研修主题，引导教师认识并运用深度学习理念和框架工具实现由教到学的转变。</w:t>
      </w:r>
    </w:p>
    <w:p w:rsidR="00E80C9A" w:rsidRDefault="00E80C9A">
      <w:pPr>
        <w:ind w:firstLineChars="200" w:firstLine="560"/>
        <w:rPr>
          <w:rFonts w:asciiTheme="minorEastAsia" w:hAnsiTheme="minorEastAsia" w:hint="eastAsia"/>
          <w:sz w:val="28"/>
          <w:szCs w:val="28"/>
        </w:rPr>
      </w:pPr>
      <w:r>
        <w:rPr>
          <w:rFonts w:asciiTheme="minorEastAsia" w:hAnsiTheme="minorEastAsia" w:hint="eastAsia"/>
          <w:sz w:val="28"/>
          <w:szCs w:val="28"/>
        </w:rPr>
        <w:t>3.实施深度教学，提升课堂的发展性品质</w:t>
      </w:r>
    </w:p>
    <w:p w:rsidR="00E80C9A" w:rsidRDefault="00E80C9A">
      <w:pPr>
        <w:ind w:firstLineChars="200" w:firstLine="560"/>
        <w:rPr>
          <w:rFonts w:asciiTheme="minorEastAsia" w:hAnsiTheme="minorEastAsia" w:hint="eastAsia"/>
          <w:sz w:val="28"/>
          <w:szCs w:val="28"/>
        </w:rPr>
      </w:pPr>
      <w:r>
        <w:rPr>
          <w:rFonts w:asciiTheme="minorEastAsia" w:hAnsiTheme="minorEastAsia" w:hint="eastAsia"/>
          <w:sz w:val="28"/>
          <w:szCs w:val="28"/>
        </w:rPr>
        <w:t>（1）</w:t>
      </w:r>
      <w:r w:rsidRPr="00E80C9A">
        <w:rPr>
          <w:rFonts w:asciiTheme="minorEastAsia" w:hAnsiTheme="minorEastAsia" w:hint="eastAsia"/>
          <w:sz w:val="28"/>
          <w:szCs w:val="28"/>
        </w:rPr>
        <w:t>转变知识观是提升课堂教育涵养的根本条件</w:t>
      </w:r>
    </w:p>
    <w:p w:rsidR="00E80C9A" w:rsidRDefault="00E80C9A" w:rsidP="00E80C9A">
      <w:pPr>
        <w:ind w:firstLineChars="200" w:firstLine="560"/>
        <w:rPr>
          <w:rFonts w:asciiTheme="minorEastAsia" w:hAnsiTheme="minorEastAsia" w:hint="eastAsia"/>
          <w:sz w:val="28"/>
          <w:szCs w:val="28"/>
        </w:rPr>
      </w:pPr>
      <w:r w:rsidRPr="00E80C9A">
        <w:rPr>
          <w:rFonts w:asciiTheme="minorEastAsia" w:hAnsiTheme="minorEastAsia" w:hint="eastAsia"/>
          <w:sz w:val="28"/>
          <w:szCs w:val="28"/>
        </w:rPr>
        <w:t>提升课堂教育涵养需要引导学生基于完整理解知识进行深度学习。深度的知识学习不是记住知识符号,不是对知识的简单占有,不是对知识的表层学习,而是理解并促进对知识的逻辑要素和意义系统的转化。深度知识学习过程不是一个线性的知识训练过程,而是一个复杂的生成过程。杜威就认为:知识具有</w:t>
      </w:r>
      <w:proofErr w:type="gramStart"/>
      <w:r w:rsidRPr="00E80C9A">
        <w:rPr>
          <w:rFonts w:asciiTheme="minorEastAsia" w:hAnsiTheme="minorEastAsia" w:hint="eastAsia"/>
          <w:sz w:val="28"/>
          <w:szCs w:val="28"/>
        </w:rPr>
        <w:t>不可教性</w:t>
      </w:r>
      <w:proofErr w:type="gramEnd"/>
      <w:r w:rsidRPr="00E80C9A">
        <w:rPr>
          <w:rFonts w:asciiTheme="minorEastAsia" w:hAnsiTheme="minorEastAsia" w:hint="eastAsia"/>
          <w:sz w:val="28"/>
          <w:szCs w:val="28"/>
        </w:rPr>
        <w:t>,书本知识是不能直接进行教学。知识的学习需要经过还原与下沉、经验与探究、反思与上浮的过程。这一过程恰似一个“U”型的学习过程。首先要将书本知识还原为“儿童有效率的习惯”,还原为“经验”,还原的过程即知识的“下沉”过程。再通过理解、体验与探究的过程,经过反思性思维和上浮的过程,书本知识才能真正变成学生自己理解的东西,即当今人们所说的“个人知识”。如果课堂教学省去了知识的还原与下沉、体验与探究、反思与上浮这一复杂过程,学生所获得的知识永远只能停留在对书本知识的简单占有层面上,课堂教学的发展性及其涵养是</w:t>
      </w:r>
      <w:r w:rsidRPr="00E80C9A">
        <w:rPr>
          <w:rFonts w:asciiTheme="minorEastAsia" w:hAnsiTheme="minorEastAsia" w:hint="eastAsia"/>
          <w:sz w:val="28"/>
          <w:szCs w:val="28"/>
        </w:rPr>
        <w:lastRenderedPageBreak/>
        <w:t>难以达成的。</w:t>
      </w:r>
    </w:p>
    <w:p w:rsidR="00E80C9A" w:rsidRDefault="00E80C9A" w:rsidP="00E80C9A">
      <w:pPr>
        <w:ind w:firstLineChars="200" w:firstLine="560"/>
        <w:rPr>
          <w:rFonts w:asciiTheme="minorEastAsia" w:hAnsiTheme="minorEastAsia" w:hint="eastAsia"/>
          <w:sz w:val="28"/>
          <w:szCs w:val="28"/>
        </w:rPr>
      </w:pPr>
      <w:r>
        <w:rPr>
          <w:rFonts w:asciiTheme="minorEastAsia" w:hAnsiTheme="minorEastAsia" w:hint="eastAsia"/>
          <w:sz w:val="28"/>
          <w:szCs w:val="28"/>
        </w:rPr>
        <w:t>（2）</w:t>
      </w:r>
      <w:r w:rsidRPr="00E80C9A">
        <w:rPr>
          <w:rFonts w:asciiTheme="minorEastAsia" w:hAnsiTheme="minorEastAsia" w:hint="eastAsia"/>
          <w:sz w:val="28"/>
          <w:szCs w:val="28"/>
        </w:rPr>
        <w:t>建设丰富、完整、规范的课程履历</w:t>
      </w:r>
    </w:p>
    <w:p w:rsidR="00E80C9A" w:rsidRDefault="00E80C9A" w:rsidP="00E80C9A">
      <w:pPr>
        <w:ind w:firstLineChars="200" w:firstLine="560"/>
        <w:rPr>
          <w:rFonts w:asciiTheme="minorEastAsia" w:hAnsiTheme="minorEastAsia"/>
          <w:sz w:val="28"/>
          <w:szCs w:val="28"/>
        </w:rPr>
      </w:pPr>
      <w:r w:rsidRPr="00E80C9A">
        <w:rPr>
          <w:rFonts w:asciiTheme="minorEastAsia" w:hAnsiTheme="minorEastAsia" w:hint="eastAsia"/>
          <w:sz w:val="28"/>
          <w:szCs w:val="28"/>
        </w:rPr>
        <w:t>建立丰富、完整的课程学习过程性规约,根据对新知识的类型划分,用问题来引导学生对新知识的了解、理解、探究、反思等具体学习过程,</w:t>
      </w:r>
      <w:proofErr w:type="gramStart"/>
      <w:r w:rsidRPr="00E80C9A">
        <w:rPr>
          <w:rFonts w:asciiTheme="minorEastAsia" w:hAnsiTheme="minorEastAsia" w:hint="eastAsia"/>
          <w:sz w:val="28"/>
          <w:szCs w:val="28"/>
        </w:rPr>
        <w:t>即问题</w:t>
      </w:r>
      <w:proofErr w:type="gramEnd"/>
      <w:r w:rsidRPr="00E80C9A">
        <w:rPr>
          <w:rFonts w:asciiTheme="minorEastAsia" w:hAnsiTheme="minorEastAsia" w:hint="eastAsia"/>
          <w:sz w:val="28"/>
          <w:szCs w:val="28"/>
        </w:rPr>
        <w:t>导向学习。过程性规约旨在保证学生对不同类型知识学习过程的完整性和规范性,尤其是理解的过程、探究的过程、体验的过程的完整性,达成课程学习的过程标准。应试教学在教学过程上的突出问题就是简化学习过程,甚至去过程、去情景。</w:t>
      </w:r>
      <w:proofErr w:type="gramStart"/>
      <w:r w:rsidRPr="00E80C9A">
        <w:rPr>
          <w:rFonts w:asciiTheme="minorEastAsia" w:hAnsiTheme="minorEastAsia" w:hint="eastAsia"/>
          <w:sz w:val="28"/>
          <w:szCs w:val="28"/>
        </w:rPr>
        <w:t>去过程</w:t>
      </w:r>
      <w:proofErr w:type="gramEnd"/>
      <w:r w:rsidRPr="00E80C9A">
        <w:rPr>
          <w:rFonts w:asciiTheme="minorEastAsia" w:hAnsiTheme="minorEastAsia" w:hint="eastAsia"/>
          <w:sz w:val="28"/>
          <w:szCs w:val="28"/>
        </w:rPr>
        <w:t>的本质其实就是剥夺了学生发展的机会,消解了学科经验、学科思想和学科关键能力发展的过程,这大概是应试教学的通病。建立多样、规范的课程学习方法性规约,以学生课程学习所应和所能达到的表现性标准为依据,引导学生经历规范的学习方式和学习方法,追求学习发展性结果,</w:t>
      </w:r>
      <w:proofErr w:type="gramStart"/>
      <w:r w:rsidRPr="00E80C9A">
        <w:rPr>
          <w:rFonts w:asciiTheme="minorEastAsia" w:hAnsiTheme="minorEastAsia" w:hint="eastAsia"/>
          <w:sz w:val="28"/>
          <w:szCs w:val="28"/>
        </w:rPr>
        <w:t>即成果</w:t>
      </w:r>
      <w:proofErr w:type="gramEnd"/>
      <w:r w:rsidRPr="00E80C9A">
        <w:rPr>
          <w:rFonts w:asciiTheme="minorEastAsia" w:hAnsiTheme="minorEastAsia" w:hint="eastAsia"/>
          <w:sz w:val="28"/>
          <w:szCs w:val="28"/>
        </w:rPr>
        <w:t>导向学习。学生深度学习的结果或成果应聚焦知识结构的建立、可观察的表现性行为、学科经验的丰富、学科思想的建立,以及学科关键能力的形成。</w:t>
      </w:r>
    </w:p>
    <w:p w:rsidR="007615F3" w:rsidRDefault="00E80C9A">
      <w:pPr>
        <w:ind w:firstLineChars="200" w:firstLine="560"/>
        <w:rPr>
          <w:rFonts w:asciiTheme="minorEastAsia" w:hAnsiTheme="minorEastAsia"/>
          <w:sz w:val="28"/>
          <w:szCs w:val="28"/>
        </w:rPr>
      </w:pPr>
      <w:r>
        <w:rPr>
          <w:rFonts w:asciiTheme="minorEastAsia" w:hAnsiTheme="minorEastAsia" w:hint="eastAsia"/>
          <w:sz w:val="28"/>
          <w:szCs w:val="28"/>
        </w:rPr>
        <w:t>4</w:t>
      </w:r>
      <w:r w:rsidR="00346B7A">
        <w:rPr>
          <w:rFonts w:asciiTheme="minorEastAsia" w:hAnsiTheme="minorEastAsia" w:hint="eastAsia"/>
          <w:sz w:val="28"/>
          <w:szCs w:val="28"/>
        </w:rPr>
        <w:t xml:space="preserve">. </w:t>
      </w:r>
      <w:r w:rsidR="00346B7A">
        <w:rPr>
          <w:rFonts w:asciiTheme="minorEastAsia" w:hAnsiTheme="minorEastAsia" w:hint="eastAsia"/>
          <w:sz w:val="28"/>
          <w:szCs w:val="28"/>
        </w:rPr>
        <w:t>助力先行学科与建设良好生态并行</w:t>
      </w:r>
    </w:p>
    <w:p w:rsidR="007615F3" w:rsidRDefault="00833968">
      <w:pPr>
        <w:ind w:firstLineChars="200" w:firstLine="560"/>
        <w:rPr>
          <w:rFonts w:asciiTheme="minorEastAsia" w:hAnsiTheme="minorEastAsia"/>
          <w:sz w:val="28"/>
          <w:szCs w:val="28"/>
        </w:rPr>
      </w:pPr>
      <w:r>
        <w:rPr>
          <w:rFonts w:asciiTheme="minorEastAsia" w:hAnsiTheme="minorEastAsia" w:hint="eastAsia"/>
          <w:sz w:val="28"/>
          <w:szCs w:val="28"/>
        </w:rPr>
        <w:t>（1）</w:t>
      </w:r>
      <w:r w:rsidR="00346B7A">
        <w:rPr>
          <w:rFonts w:asciiTheme="minorEastAsia" w:hAnsiTheme="minorEastAsia" w:hint="eastAsia"/>
          <w:sz w:val="28"/>
          <w:szCs w:val="28"/>
        </w:rPr>
        <w:t>减少灌输式报告，增加体验式培训</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教师的学习和培训活动中，报告和讲座是必要的。尤其是推进“深度学习”教学改进项目之初，明确学校主张和目标，介绍“深度学习”教学改进项目的整体框架，分析其与学校整体工作的关系等，“报告式”的说明或许是高效率的。但成入学习更多是经验性的，教师很难把几个小时的报告“听”进去，更难把听报告和讲座时的兴奋直接</w:t>
      </w:r>
      <w:r>
        <w:rPr>
          <w:rFonts w:asciiTheme="minorEastAsia" w:hAnsiTheme="minorEastAsia" w:hint="eastAsia"/>
          <w:sz w:val="28"/>
          <w:szCs w:val="28"/>
        </w:rPr>
        <w:t>转</w:t>
      </w:r>
      <w:r>
        <w:rPr>
          <w:rFonts w:asciiTheme="minorEastAsia" w:hAnsiTheme="minorEastAsia" w:hint="eastAsia"/>
          <w:sz w:val="28"/>
          <w:szCs w:val="28"/>
        </w:rPr>
        <w:lastRenderedPageBreak/>
        <w:t>化为教学行为。</w:t>
      </w:r>
      <w:r>
        <w:rPr>
          <w:rFonts w:asciiTheme="minorEastAsia" w:hAnsiTheme="minorEastAsia" w:hint="eastAsia"/>
          <w:sz w:val="28"/>
          <w:szCs w:val="28"/>
        </w:rPr>
        <w:t xml:space="preserve"> </w:t>
      </w:r>
      <w:r>
        <w:rPr>
          <w:rFonts w:asciiTheme="minorEastAsia" w:hAnsiTheme="minorEastAsia" w:hint="eastAsia"/>
          <w:sz w:val="28"/>
          <w:szCs w:val="28"/>
        </w:rPr>
        <w:t>因此，说教和体验式学习要结合，增加参与式、体验式培训。</w:t>
      </w:r>
    </w:p>
    <w:p w:rsidR="007615F3" w:rsidRDefault="00833968">
      <w:pPr>
        <w:ind w:firstLineChars="200" w:firstLine="560"/>
        <w:rPr>
          <w:rFonts w:asciiTheme="minorEastAsia" w:hAnsiTheme="minorEastAsia"/>
          <w:sz w:val="28"/>
          <w:szCs w:val="28"/>
        </w:rPr>
      </w:pPr>
      <w:r>
        <w:rPr>
          <w:rFonts w:asciiTheme="minorEastAsia" w:hAnsiTheme="minorEastAsia" w:hint="eastAsia"/>
          <w:sz w:val="28"/>
          <w:szCs w:val="28"/>
        </w:rPr>
        <w:t>（2）</w:t>
      </w:r>
      <w:r w:rsidR="00346B7A">
        <w:rPr>
          <w:rFonts w:asciiTheme="minorEastAsia" w:hAnsiTheme="minorEastAsia" w:hint="eastAsia"/>
          <w:sz w:val="28"/>
          <w:szCs w:val="28"/>
        </w:rPr>
        <w:t>减少说教和评价，增加交流和研讨</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在深度学习推进的过程中，先行学科的教师往往面临的困难和挑战更多。他们缺少可借鉴的经验，尤其是深度学习框架下基于主题的单元设计很少有案例可以参考，需要教师自主摸索。所以，对先行学科教师的实践不要急于评价，而要多给予支持，时间支持、经费支持、资源保证，特别是专业支持。</w:t>
      </w:r>
    </w:p>
    <w:p w:rsidR="007615F3" w:rsidRDefault="00833968">
      <w:pPr>
        <w:ind w:firstLineChars="200" w:firstLine="560"/>
        <w:rPr>
          <w:rFonts w:asciiTheme="minorEastAsia" w:hAnsiTheme="minorEastAsia"/>
          <w:sz w:val="28"/>
          <w:szCs w:val="28"/>
        </w:rPr>
      </w:pPr>
      <w:r>
        <w:rPr>
          <w:rFonts w:asciiTheme="minorEastAsia" w:hAnsiTheme="minorEastAsia" w:hint="eastAsia"/>
          <w:sz w:val="28"/>
          <w:szCs w:val="28"/>
        </w:rPr>
        <w:t>（3）</w:t>
      </w:r>
      <w:r w:rsidR="00346B7A">
        <w:rPr>
          <w:rFonts w:asciiTheme="minorEastAsia" w:hAnsiTheme="minorEastAsia" w:hint="eastAsia"/>
          <w:sz w:val="28"/>
          <w:szCs w:val="28"/>
        </w:rPr>
        <w:t>减少约束与问责，建设学习共同体</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注重交流研讨的教研文化建设，要减少教研制度在时间、空间上的刚性要求，多以任务和标准的形式呈现制度</w:t>
      </w:r>
      <w:r>
        <w:rPr>
          <w:rFonts w:asciiTheme="minorEastAsia" w:hAnsiTheme="minorEastAsia" w:hint="eastAsia"/>
          <w:sz w:val="28"/>
          <w:szCs w:val="28"/>
        </w:rPr>
        <w:t>内容，但对研修结果的要求可以是刚性的。比如，利用论坛等开放的交流分享方式，发布团队（学科组）的教学或课程建设计划及成果、计划达成度的分析报告与面临的问题和解决问题的策略等；将团队研修的思维路径和经验成果的获得过程可视化。而分享的过程即反思和评价的过程。</w:t>
      </w:r>
    </w:p>
    <w:p w:rsidR="007615F3" w:rsidRDefault="00E80C9A">
      <w:pPr>
        <w:ind w:firstLineChars="200" w:firstLine="560"/>
        <w:rPr>
          <w:rFonts w:asciiTheme="minorEastAsia" w:hAnsiTheme="minorEastAsia"/>
          <w:sz w:val="28"/>
          <w:szCs w:val="28"/>
        </w:rPr>
      </w:pPr>
      <w:r>
        <w:rPr>
          <w:rFonts w:asciiTheme="minorEastAsia" w:hAnsiTheme="minorEastAsia" w:hint="eastAsia"/>
          <w:sz w:val="28"/>
          <w:szCs w:val="28"/>
        </w:rPr>
        <w:t>5</w:t>
      </w:r>
      <w:r w:rsidR="00346B7A">
        <w:rPr>
          <w:rFonts w:asciiTheme="minorEastAsia" w:hAnsiTheme="minorEastAsia" w:hint="eastAsia"/>
          <w:sz w:val="28"/>
          <w:szCs w:val="28"/>
        </w:rPr>
        <w:t xml:space="preserve">. </w:t>
      </w:r>
      <w:r w:rsidR="00346B7A">
        <w:rPr>
          <w:rFonts w:asciiTheme="minorEastAsia" w:hAnsiTheme="minorEastAsia" w:hint="eastAsia"/>
          <w:sz w:val="28"/>
          <w:szCs w:val="28"/>
        </w:rPr>
        <w:t>基于课程建设的校本研修和学校发展</w:t>
      </w:r>
    </w:p>
    <w:p w:rsidR="007615F3" w:rsidRDefault="00833968">
      <w:pPr>
        <w:ind w:firstLineChars="200" w:firstLine="560"/>
        <w:rPr>
          <w:rFonts w:asciiTheme="minorEastAsia" w:hAnsiTheme="minorEastAsia"/>
          <w:sz w:val="28"/>
          <w:szCs w:val="28"/>
        </w:rPr>
      </w:pPr>
      <w:r>
        <w:rPr>
          <w:rFonts w:asciiTheme="minorEastAsia" w:hAnsiTheme="minorEastAsia" w:hint="eastAsia"/>
          <w:sz w:val="28"/>
          <w:szCs w:val="28"/>
        </w:rPr>
        <w:t>（1）</w:t>
      </w:r>
      <w:r w:rsidR="00346B7A">
        <w:rPr>
          <w:rFonts w:asciiTheme="minorEastAsia" w:hAnsiTheme="minorEastAsia" w:hint="eastAsia"/>
          <w:sz w:val="28"/>
          <w:szCs w:val="28"/>
        </w:rPr>
        <w:t>课程建设有利于激发教师专业发展的动力</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目前的教师培训或校本研修，以提高教师课堂教学能力为目的的技术训练占有很大比重，</w:t>
      </w:r>
      <w:r>
        <w:rPr>
          <w:rFonts w:asciiTheme="minorEastAsia" w:hAnsiTheme="minorEastAsia" w:hint="eastAsia"/>
          <w:sz w:val="28"/>
          <w:szCs w:val="28"/>
        </w:rPr>
        <w:t xml:space="preserve"> </w:t>
      </w:r>
      <w:r>
        <w:rPr>
          <w:rFonts w:asciiTheme="minorEastAsia" w:hAnsiTheme="minorEastAsia" w:hint="eastAsia"/>
          <w:sz w:val="28"/>
          <w:szCs w:val="28"/>
        </w:rPr>
        <w:t>教师多是关心如课堂引入、提问策略、合作分组学习的“招数”，一旦教师退休或离开现有的岗位，这些技</w:t>
      </w:r>
      <w:r>
        <w:rPr>
          <w:rFonts w:asciiTheme="minorEastAsia" w:hAnsiTheme="minorEastAsia" w:hint="eastAsia"/>
          <w:sz w:val="28"/>
          <w:szCs w:val="28"/>
        </w:rPr>
        <w:t>能或招数也就随之而去，很难形成“产品”。而围绕主题进行的课程建设，</w:t>
      </w:r>
      <w:r>
        <w:rPr>
          <w:rFonts w:asciiTheme="minorEastAsia" w:hAnsiTheme="minorEastAsia" w:hint="eastAsia"/>
          <w:sz w:val="28"/>
          <w:szCs w:val="28"/>
        </w:rPr>
        <w:t xml:space="preserve"> </w:t>
      </w:r>
      <w:r>
        <w:rPr>
          <w:rFonts w:asciiTheme="minorEastAsia" w:hAnsiTheme="minorEastAsia" w:hint="eastAsia"/>
          <w:sz w:val="28"/>
          <w:szCs w:val="28"/>
        </w:rPr>
        <w:t>既包括教学环节中的策略和技术，也包括主题明确、目标清晰、</w:t>
      </w:r>
      <w:r>
        <w:rPr>
          <w:rFonts w:asciiTheme="minorEastAsia" w:hAnsiTheme="minorEastAsia" w:hint="eastAsia"/>
          <w:sz w:val="28"/>
          <w:szCs w:val="28"/>
        </w:rPr>
        <w:lastRenderedPageBreak/>
        <w:t>形式丰富的学习活动和评价内容指标有层级的课程及课程形成过程。这是一个“产品”的形成过程，会使教师学习有成就感，增强教师学习的激情和动力。</w:t>
      </w:r>
    </w:p>
    <w:p w:rsidR="007615F3" w:rsidRDefault="00833968">
      <w:pPr>
        <w:ind w:firstLineChars="200" w:firstLine="560"/>
        <w:rPr>
          <w:rFonts w:asciiTheme="minorEastAsia" w:hAnsiTheme="minorEastAsia"/>
          <w:sz w:val="28"/>
          <w:szCs w:val="28"/>
        </w:rPr>
      </w:pPr>
      <w:r>
        <w:rPr>
          <w:rFonts w:asciiTheme="minorEastAsia" w:hAnsiTheme="minorEastAsia" w:hint="eastAsia"/>
          <w:sz w:val="28"/>
          <w:szCs w:val="28"/>
        </w:rPr>
        <w:t>（2）</w:t>
      </w:r>
      <w:r w:rsidR="00346B7A">
        <w:rPr>
          <w:rFonts w:asciiTheme="minorEastAsia" w:hAnsiTheme="minorEastAsia" w:hint="eastAsia"/>
          <w:sz w:val="28"/>
          <w:szCs w:val="28"/>
        </w:rPr>
        <w:t>根据学校实际建设不同类型的课程（课例）</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学习领域不同，课程（课例）类型也不同。基于主题的综合教育实践活动和单一学科的课</w:t>
      </w:r>
      <w:proofErr w:type="gramStart"/>
      <w:r>
        <w:rPr>
          <w:rFonts w:asciiTheme="minorEastAsia" w:hAnsiTheme="minorEastAsia" w:hint="eastAsia"/>
          <w:sz w:val="28"/>
          <w:szCs w:val="28"/>
        </w:rPr>
        <w:t>例结构</w:t>
      </w:r>
      <w:proofErr w:type="gramEnd"/>
      <w:r>
        <w:rPr>
          <w:rFonts w:asciiTheme="minorEastAsia" w:hAnsiTheme="minorEastAsia" w:hint="eastAsia"/>
          <w:sz w:val="28"/>
          <w:szCs w:val="28"/>
        </w:rPr>
        <w:t>是不一样的；教师和学科组的课程建设能力有差异，所形成的课例在完整性和质量方面也是有差异的。</w:t>
      </w:r>
    </w:p>
    <w:p w:rsidR="007615F3" w:rsidRDefault="00833968">
      <w:pPr>
        <w:ind w:firstLineChars="200" w:firstLine="560"/>
        <w:rPr>
          <w:rFonts w:asciiTheme="minorEastAsia" w:hAnsiTheme="minorEastAsia"/>
          <w:sz w:val="28"/>
          <w:szCs w:val="28"/>
        </w:rPr>
      </w:pPr>
      <w:r>
        <w:rPr>
          <w:rFonts w:asciiTheme="minorEastAsia" w:hAnsiTheme="minorEastAsia" w:hint="eastAsia"/>
          <w:sz w:val="28"/>
          <w:szCs w:val="28"/>
        </w:rPr>
        <w:t>（3）</w:t>
      </w:r>
      <w:r w:rsidR="00346B7A">
        <w:rPr>
          <w:rFonts w:asciiTheme="minorEastAsia" w:hAnsiTheme="minorEastAsia" w:hint="eastAsia"/>
          <w:sz w:val="28"/>
          <w:szCs w:val="28"/>
        </w:rPr>
        <w:t>深度学习与学校合作文化水平的提升</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以全员参与为基础的管理模式有利于“深度学习”教学改进项目的实施。“深度学习”</w:t>
      </w:r>
      <w:r>
        <w:rPr>
          <w:rFonts w:asciiTheme="minorEastAsia" w:hAnsiTheme="minorEastAsia" w:hint="eastAsia"/>
          <w:sz w:val="28"/>
          <w:szCs w:val="28"/>
        </w:rPr>
        <w:t xml:space="preserve"> </w:t>
      </w:r>
      <w:r>
        <w:rPr>
          <w:rFonts w:asciiTheme="minorEastAsia" w:hAnsiTheme="minorEastAsia" w:hint="eastAsia"/>
          <w:sz w:val="28"/>
          <w:szCs w:val="28"/>
        </w:rPr>
        <w:t>教学改进项目实施的前提是改进教师的教学实践。需要教师对课程要素、教育技术、教学方式等问题的理解进行细致的讨论，需要围绕目标和检测标准以确凿的证据说明教学是如何改进的。</w:t>
      </w:r>
    </w:p>
    <w:p w:rsidR="007615F3" w:rsidRDefault="00346B7A">
      <w:pPr>
        <w:ind w:firstLineChars="200" w:firstLine="560"/>
        <w:rPr>
          <w:rFonts w:asciiTheme="minorEastAsia" w:hAnsiTheme="minorEastAsia"/>
          <w:sz w:val="28"/>
          <w:szCs w:val="28"/>
        </w:rPr>
      </w:pPr>
      <w:r>
        <w:rPr>
          <w:rFonts w:asciiTheme="minorEastAsia" w:hAnsiTheme="minorEastAsia" w:hint="eastAsia"/>
          <w:sz w:val="28"/>
          <w:szCs w:val="28"/>
        </w:rPr>
        <w:t>更广泛的联系与合作可以不断丰富教师课程建设的资源。学校有一种浪费就是不能让学生把在校外学习的东西运用到课堂上，也不能充分地让他们将课堂学习的东西运用到实际生活之中。而深度学习恰恰是要教师承认并利用学生的观点、观念和已有的知识，</w:t>
      </w:r>
      <w:r>
        <w:rPr>
          <w:rFonts w:asciiTheme="minorEastAsia" w:hAnsiTheme="minorEastAsia" w:hint="eastAsia"/>
          <w:sz w:val="28"/>
          <w:szCs w:val="28"/>
        </w:rPr>
        <w:t>乃至将其作为学习的资源。所以，基于深度学习的课程建设必将拓展教师合作的范围，不仅是同行间的合作，也包括与学生的合作，乃至与家长的合作。</w:t>
      </w:r>
    </w:p>
    <w:p w:rsidR="007615F3" w:rsidRDefault="007615F3">
      <w:pPr>
        <w:rPr>
          <w:rFonts w:asciiTheme="minorEastAsia" w:hAnsiTheme="minorEastAsia"/>
          <w:sz w:val="28"/>
          <w:szCs w:val="28"/>
        </w:rPr>
      </w:pPr>
    </w:p>
    <w:p w:rsidR="007615F3" w:rsidRDefault="007615F3">
      <w:pPr>
        <w:rPr>
          <w:rFonts w:asciiTheme="minorEastAsia" w:hAnsiTheme="minorEastAsia"/>
          <w:sz w:val="28"/>
          <w:szCs w:val="28"/>
        </w:rPr>
      </w:pPr>
    </w:p>
    <w:p w:rsidR="007615F3" w:rsidRDefault="00346B7A">
      <w:pPr>
        <w:rPr>
          <w:sz w:val="28"/>
          <w:szCs w:val="28"/>
        </w:rPr>
      </w:pPr>
      <w:r>
        <w:rPr>
          <w:rFonts w:hint="eastAsia"/>
          <w:sz w:val="28"/>
          <w:szCs w:val="28"/>
        </w:rPr>
        <w:lastRenderedPageBreak/>
        <w:t>参考文献：</w:t>
      </w:r>
    </w:p>
    <w:p w:rsidR="007615F3" w:rsidRDefault="00346B7A">
      <w:pPr>
        <w:rPr>
          <w:sz w:val="28"/>
          <w:szCs w:val="28"/>
        </w:rPr>
      </w:pPr>
      <w:r>
        <w:rPr>
          <w:sz w:val="28"/>
          <w:szCs w:val="28"/>
        </w:rPr>
        <w:t>[1]</w:t>
      </w:r>
      <w:r>
        <w:rPr>
          <w:rFonts w:hint="eastAsia"/>
          <w:sz w:val="28"/>
          <w:szCs w:val="28"/>
        </w:rPr>
        <w:t>钟启泉</w:t>
      </w:r>
      <w:r>
        <w:rPr>
          <w:rFonts w:hint="eastAsia"/>
          <w:sz w:val="28"/>
          <w:szCs w:val="28"/>
        </w:rPr>
        <w:t>.</w:t>
      </w:r>
      <w:r>
        <w:rPr>
          <w:rFonts w:hint="eastAsia"/>
          <w:sz w:val="28"/>
          <w:szCs w:val="28"/>
        </w:rPr>
        <w:t>深度学习</w:t>
      </w:r>
      <w:r>
        <w:rPr>
          <w:sz w:val="28"/>
          <w:szCs w:val="28"/>
        </w:rPr>
        <w:t>[M].</w:t>
      </w:r>
      <w:r>
        <w:rPr>
          <w:rFonts w:hint="eastAsia"/>
          <w:sz w:val="28"/>
          <w:szCs w:val="28"/>
        </w:rPr>
        <w:t>上海：华东师范大学出版社，</w:t>
      </w:r>
      <w:r>
        <w:rPr>
          <w:rFonts w:hint="eastAsia"/>
          <w:sz w:val="28"/>
          <w:szCs w:val="28"/>
        </w:rPr>
        <w:t>2021.</w:t>
      </w:r>
    </w:p>
    <w:p w:rsidR="007615F3" w:rsidRDefault="00346B7A">
      <w:pPr>
        <w:rPr>
          <w:sz w:val="28"/>
          <w:szCs w:val="28"/>
        </w:rPr>
      </w:pPr>
      <w:r>
        <w:rPr>
          <w:sz w:val="28"/>
          <w:szCs w:val="28"/>
        </w:rPr>
        <w:t>[</w:t>
      </w:r>
      <w:r>
        <w:rPr>
          <w:rFonts w:hint="eastAsia"/>
          <w:sz w:val="28"/>
          <w:szCs w:val="28"/>
        </w:rPr>
        <w:t>2</w:t>
      </w:r>
      <w:r>
        <w:rPr>
          <w:sz w:val="28"/>
          <w:szCs w:val="28"/>
        </w:rPr>
        <w:t>]</w:t>
      </w:r>
      <w:r>
        <w:rPr>
          <w:rFonts w:hint="eastAsia"/>
          <w:sz w:val="28"/>
          <w:szCs w:val="28"/>
        </w:rPr>
        <w:t>刘月霞，郭华</w:t>
      </w:r>
      <w:r>
        <w:rPr>
          <w:rFonts w:hint="eastAsia"/>
          <w:sz w:val="28"/>
          <w:szCs w:val="28"/>
        </w:rPr>
        <w:t>.</w:t>
      </w:r>
      <w:r>
        <w:rPr>
          <w:rFonts w:hint="eastAsia"/>
          <w:sz w:val="28"/>
          <w:szCs w:val="28"/>
        </w:rPr>
        <w:t>深度学习</w:t>
      </w:r>
      <w:r>
        <w:rPr>
          <w:rFonts w:hint="eastAsia"/>
          <w:sz w:val="28"/>
          <w:szCs w:val="28"/>
        </w:rPr>
        <w:t xml:space="preserve"> </w:t>
      </w:r>
      <w:r>
        <w:rPr>
          <w:rFonts w:hint="eastAsia"/>
          <w:sz w:val="28"/>
          <w:szCs w:val="28"/>
        </w:rPr>
        <w:t>走向核心素养</w:t>
      </w:r>
      <w:r>
        <w:rPr>
          <w:sz w:val="28"/>
          <w:szCs w:val="28"/>
        </w:rPr>
        <w:t>[M].</w:t>
      </w:r>
      <w:r>
        <w:rPr>
          <w:rFonts w:hint="eastAsia"/>
          <w:sz w:val="28"/>
          <w:szCs w:val="28"/>
        </w:rPr>
        <w:t>北京：教育科学出版社，</w:t>
      </w:r>
      <w:r>
        <w:rPr>
          <w:rFonts w:hint="eastAsia"/>
          <w:sz w:val="28"/>
          <w:szCs w:val="28"/>
        </w:rPr>
        <w:t>2018.</w:t>
      </w:r>
    </w:p>
    <w:p w:rsidR="007615F3" w:rsidRDefault="00346B7A">
      <w:pPr>
        <w:rPr>
          <w:sz w:val="28"/>
          <w:szCs w:val="28"/>
        </w:rPr>
      </w:pPr>
      <w:r>
        <w:rPr>
          <w:sz w:val="28"/>
          <w:szCs w:val="28"/>
        </w:rPr>
        <w:t>[</w:t>
      </w:r>
      <w:r>
        <w:rPr>
          <w:rFonts w:hint="eastAsia"/>
          <w:sz w:val="28"/>
          <w:szCs w:val="28"/>
        </w:rPr>
        <w:t>3</w:t>
      </w:r>
      <w:r>
        <w:rPr>
          <w:sz w:val="28"/>
          <w:szCs w:val="28"/>
        </w:rPr>
        <w:t>]</w:t>
      </w:r>
      <w:r>
        <w:rPr>
          <w:rFonts w:hint="eastAsia"/>
          <w:sz w:val="28"/>
          <w:szCs w:val="28"/>
        </w:rPr>
        <w:t>张浩，吴秀娟</w:t>
      </w:r>
      <w:r>
        <w:rPr>
          <w:rFonts w:hint="eastAsia"/>
          <w:sz w:val="28"/>
          <w:szCs w:val="28"/>
        </w:rPr>
        <w:t>.</w:t>
      </w:r>
      <w:r>
        <w:rPr>
          <w:rFonts w:hint="eastAsia"/>
          <w:sz w:val="28"/>
          <w:szCs w:val="28"/>
        </w:rPr>
        <w:t>深度学习的内涵及认知理论基础探析</w:t>
      </w:r>
      <w:r>
        <w:rPr>
          <w:rFonts w:hint="eastAsia"/>
          <w:sz w:val="28"/>
          <w:szCs w:val="28"/>
        </w:rPr>
        <w:t>[J].</w:t>
      </w:r>
      <w:r>
        <w:rPr>
          <w:rFonts w:hint="eastAsia"/>
          <w:sz w:val="28"/>
          <w:szCs w:val="28"/>
        </w:rPr>
        <w:t>中国电化教育</w:t>
      </w:r>
      <w:r>
        <w:rPr>
          <w:rFonts w:hint="eastAsia"/>
          <w:sz w:val="28"/>
          <w:szCs w:val="28"/>
        </w:rPr>
        <w:t>,2012(10):</w:t>
      </w:r>
      <w:proofErr w:type="gramStart"/>
      <w:r>
        <w:rPr>
          <w:rFonts w:hint="eastAsia"/>
          <w:sz w:val="28"/>
          <w:szCs w:val="28"/>
        </w:rPr>
        <w:t>7-11+21.</w:t>
      </w:r>
      <w:proofErr w:type="gramEnd"/>
      <w:r>
        <w:rPr>
          <w:sz w:val="28"/>
          <w:szCs w:val="28"/>
        </w:rPr>
        <w:t xml:space="preserve"> </w:t>
      </w:r>
    </w:p>
    <w:p w:rsidR="007615F3" w:rsidRDefault="00346B7A">
      <w:pPr>
        <w:rPr>
          <w:sz w:val="28"/>
          <w:szCs w:val="28"/>
        </w:rPr>
      </w:pPr>
      <w:r>
        <w:rPr>
          <w:rFonts w:hint="eastAsia"/>
          <w:sz w:val="28"/>
          <w:szCs w:val="28"/>
        </w:rPr>
        <w:t>[4]</w:t>
      </w:r>
      <w:r>
        <w:rPr>
          <w:rFonts w:hint="eastAsia"/>
          <w:sz w:val="28"/>
          <w:szCs w:val="28"/>
        </w:rPr>
        <w:t>郭华</w:t>
      </w:r>
      <w:r>
        <w:rPr>
          <w:rFonts w:hint="eastAsia"/>
          <w:sz w:val="28"/>
          <w:szCs w:val="28"/>
        </w:rPr>
        <w:t>.</w:t>
      </w:r>
      <w:r>
        <w:rPr>
          <w:rFonts w:hint="eastAsia"/>
          <w:sz w:val="28"/>
          <w:szCs w:val="28"/>
        </w:rPr>
        <w:t>深度学习及其意义</w:t>
      </w:r>
      <w:r>
        <w:rPr>
          <w:rFonts w:hint="eastAsia"/>
          <w:sz w:val="28"/>
          <w:szCs w:val="28"/>
        </w:rPr>
        <w:t>[J].</w:t>
      </w:r>
      <w:r>
        <w:rPr>
          <w:rFonts w:hint="eastAsia"/>
          <w:sz w:val="28"/>
          <w:szCs w:val="28"/>
        </w:rPr>
        <w:t>课程</w:t>
      </w:r>
      <w:r>
        <w:rPr>
          <w:rFonts w:hint="eastAsia"/>
          <w:sz w:val="28"/>
          <w:szCs w:val="28"/>
        </w:rPr>
        <w:t>.</w:t>
      </w:r>
      <w:r>
        <w:rPr>
          <w:rFonts w:hint="eastAsia"/>
          <w:sz w:val="28"/>
          <w:szCs w:val="28"/>
        </w:rPr>
        <w:t>教材</w:t>
      </w:r>
      <w:r>
        <w:rPr>
          <w:rFonts w:hint="eastAsia"/>
          <w:sz w:val="28"/>
          <w:szCs w:val="28"/>
        </w:rPr>
        <w:t>.</w:t>
      </w:r>
      <w:r>
        <w:rPr>
          <w:rFonts w:hint="eastAsia"/>
          <w:sz w:val="28"/>
          <w:szCs w:val="28"/>
        </w:rPr>
        <w:t>教法</w:t>
      </w:r>
      <w:r>
        <w:rPr>
          <w:rFonts w:hint="eastAsia"/>
          <w:sz w:val="28"/>
          <w:szCs w:val="28"/>
        </w:rPr>
        <w:t>,2016,36</w:t>
      </w:r>
      <w:r>
        <w:rPr>
          <w:rFonts w:hint="eastAsia"/>
          <w:sz w:val="28"/>
          <w:szCs w:val="28"/>
        </w:rPr>
        <w:t>（</w:t>
      </w:r>
      <w:r>
        <w:rPr>
          <w:rFonts w:hint="eastAsia"/>
          <w:sz w:val="28"/>
          <w:szCs w:val="28"/>
        </w:rPr>
        <w:t>11</w:t>
      </w:r>
      <w:r>
        <w:rPr>
          <w:rFonts w:hint="eastAsia"/>
          <w:sz w:val="28"/>
          <w:szCs w:val="28"/>
        </w:rPr>
        <w:t>）：</w:t>
      </w:r>
      <w:proofErr w:type="gramStart"/>
      <w:r>
        <w:rPr>
          <w:rFonts w:hint="eastAsia"/>
          <w:sz w:val="28"/>
          <w:szCs w:val="28"/>
        </w:rPr>
        <w:t>25-32.</w:t>
      </w:r>
      <w:proofErr w:type="gramEnd"/>
    </w:p>
    <w:p w:rsidR="00E80C9A" w:rsidRPr="00E80C9A" w:rsidRDefault="00E80C9A" w:rsidP="00E80C9A">
      <w:pPr>
        <w:rPr>
          <w:sz w:val="28"/>
          <w:szCs w:val="28"/>
        </w:rPr>
      </w:pPr>
      <w:r>
        <w:rPr>
          <w:rFonts w:hint="eastAsia"/>
          <w:sz w:val="28"/>
          <w:szCs w:val="28"/>
        </w:rPr>
        <w:t>[</w:t>
      </w:r>
      <w:r>
        <w:rPr>
          <w:rFonts w:hint="eastAsia"/>
          <w:sz w:val="28"/>
          <w:szCs w:val="28"/>
        </w:rPr>
        <w:t>5</w:t>
      </w:r>
      <w:r>
        <w:rPr>
          <w:rFonts w:hint="eastAsia"/>
          <w:sz w:val="28"/>
          <w:szCs w:val="28"/>
        </w:rPr>
        <w:t>]</w:t>
      </w:r>
      <w:r w:rsidRPr="00E80C9A">
        <w:rPr>
          <w:rFonts w:hint="eastAsia"/>
          <w:sz w:val="28"/>
          <w:szCs w:val="28"/>
        </w:rPr>
        <w:t>郭元祥</w:t>
      </w:r>
      <w:r w:rsidRPr="00E80C9A">
        <w:rPr>
          <w:rFonts w:hint="eastAsia"/>
          <w:sz w:val="28"/>
          <w:szCs w:val="28"/>
        </w:rPr>
        <w:t>.</w:t>
      </w:r>
      <w:r w:rsidRPr="00E80C9A">
        <w:rPr>
          <w:rFonts w:hint="eastAsia"/>
          <w:sz w:val="28"/>
          <w:szCs w:val="28"/>
        </w:rPr>
        <w:t>课堂教学改革的基础与方向—兼论深度教学</w:t>
      </w:r>
      <w:r w:rsidRPr="00E80C9A">
        <w:rPr>
          <w:rFonts w:hint="eastAsia"/>
          <w:sz w:val="28"/>
          <w:szCs w:val="28"/>
        </w:rPr>
        <w:t>[J].</w:t>
      </w:r>
      <w:r w:rsidRPr="00E80C9A">
        <w:rPr>
          <w:rFonts w:hint="eastAsia"/>
          <w:sz w:val="28"/>
          <w:szCs w:val="28"/>
        </w:rPr>
        <w:t>教育研究与实验</w:t>
      </w:r>
      <w:r w:rsidRPr="00E80C9A">
        <w:rPr>
          <w:rFonts w:hint="eastAsia"/>
          <w:sz w:val="28"/>
          <w:szCs w:val="28"/>
        </w:rPr>
        <w:t>, 2015.6.</w:t>
      </w:r>
    </w:p>
    <w:p w:rsidR="007615F3" w:rsidRPr="00346146" w:rsidRDefault="00E80C9A">
      <w:pPr>
        <w:rPr>
          <w:rFonts w:asciiTheme="minorEastAsia" w:hAnsiTheme="minorEastAsia"/>
          <w:sz w:val="28"/>
          <w:szCs w:val="28"/>
        </w:rPr>
      </w:pPr>
      <w:r>
        <w:rPr>
          <w:rFonts w:hint="eastAsia"/>
          <w:sz w:val="28"/>
          <w:szCs w:val="28"/>
        </w:rPr>
        <w:t>[</w:t>
      </w:r>
      <w:r>
        <w:rPr>
          <w:rFonts w:hint="eastAsia"/>
          <w:sz w:val="28"/>
          <w:szCs w:val="28"/>
        </w:rPr>
        <w:t>6</w:t>
      </w:r>
      <w:r>
        <w:rPr>
          <w:rFonts w:hint="eastAsia"/>
          <w:sz w:val="28"/>
          <w:szCs w:val="28"/>
        </w:rPr>
        <w:t>]</w:t>
      </w:r>
      <w:r w:rsidR="00346B7A" w:rsidRPr="00346146">
        <w:rPr>
          <w:rFonts w:asciiTheme="minorEastAsia" w:hAnsiTheme="minorEastAsia" w:hint="eastAsia"/>
          <w:sz w:val="28"/>
          <w:szCs w:val="28"/>
        </w:rPr>
        <w:t>安富海</w:t>
      </w:r>
      <w:r w:rsidR="00346B7A" w:rsidRPr="00346146">
        <w:rPr>
          <w:rFonts w:asciiTheme="minorEastAsia" w:hAnsiTheme="minorEastAsia" w:hint="eastAsia"/>
          <w:sz w:val="28"/>
          <w:szCs w:val="28"/>
        </w:rPr>
        <w:t>.</w:t>
      </w:r>
      <w:r w:rsidR="00346B7A" w:rsidRPr="00346146">
        <w:rPr>
          <w:rFonts w:asciiTheme="minorEastAsia" w:hAnsiTheme="minorEastAsia" w:hint="eastAsia"/>
          <w:sz w:val="28"/>
          <w:szCs w:val="28"/>
        </w:rPr>
        <w:t>促进深度学习的课堂教</w:t>
      </w:r>
      <w:bookmarkStart w:id="0" w:name="_GoBack"/>
      <w:bookmarkEnd w:id="0"/>
      <w:r w:rsidR="00346B7A" w:rsidRPr="00346146">
        <w:rPr>
          <w:rFonts w:asciiTheme="minorEastAsia" w:hAnsiTheme="minorEastAsia" w:hint="eastAsia"/>
          <w:sz w:val="28"/>
          <w:szCs w:val="28"/>
        </w:rPr>
        <w:t>学策略研究</w:t>
      </w:r>
      <w:r w:rsidR="00346B7A" w:rsidRPr="00346146">
        <w:rPr>
          <w:rFonts w:asciiTheme="minorEastAsia" w:hAnsiTheme="minorEastAsia" w:hint="eastAsia"/>
          <w:sz w:val="28"/>
          <w:szCs w:val="28"/>
        </w:rPr>
        <w:t>[J].</w:t>
      </w:r>
      <w:r w:rsidR="00346B7A" w:rsidRPr="00346146">
        <w:rPr>
          <w:rFonts w:asciiTheme="minorEastAsia" w:hAnsiTheme="minorEastAsia" w:hint="eastAsia"/>
          <w:sz w:val="28"/>
          <w:szCs w:val="28"/>
        </w:rPr>
        <w:t>课程·教材·教法</w:t>
      </w:r>
      <w:r w:rsidR="00346B7A" w:rsidRPr="00346146">
        <w:rPr>
          <w:rFonts w:asciiTheme="minorEastAsia" w:hAnsiTheme="minorEastAsia" w:hint="eastAsia"/>
          <w:sz w:val="28"/>
          <w:szCs w:val="28"/>
        </w:rPr>
        <w:t>, 2014, 11.</w:t>
      </w:r>
    </w:p>
    <w:p w:rsidR="007615F3" w:rsidRPr="00A906D8" w:rsidRDefault="00E80C9A">
      <w:pPr>
        <w:rPr>
          <w:rFonts w:asciiTheme="minorEastAsia" w:hAnsiTheme="minorEastAsia"/>
          <w:sz w:val="28"/>
          <w:szCs w:val="28"/>
        </w:rPr>
      </w:pPr>
      <w:r>
        <w:rPr>
          <w:rFonts w:hint="eastAsia"/>
          <w:sz w:val="28"/>
          <w:szCs w:val="28"/>
        </w:rPr>
        <w:t>[</w:t>
      </w:r>
      <w:r>
        <w:rPr>
          <w:rFonts w:hint="eastAsia"/>
          <w:sz w:val="28"/>
          <w:szCs w:val="28"/>
        </w:rPr>
        <w:t>7</w:t>
      </w:r>
      <w:r>
        <w:rPr>
          <w:rFonts w:hint="eastAsia"/>
          <w:sz w:val="28"/>
          <w:szCs w:val="28"/>
        </w:rPr>
        <w:t>]</w:t>
      </w:r>
      <w:hyperlink r:id="rId9" w:tgtFrame="/home/jyj/Documents\x/knet" w:history="1">
        <w:r w:rsidR="00346B7A" w:rsidRPr="00A906D8">
          <w:rPr>
            <w:sz w:val="28"/>
            <w:szCs w:val="28"/>
          </w:rPr>
          <w:t>郭元祥</w:t>
        </w:r>
      </w:hyperlink>
      <w:r w:rsidR="00346B7A" w:rsidRPr="00A906D8">
        <w:rPr>
          <w:rFonts w:hint="eastAsia"/>
          <w:sz w:val="28"/>
          <w:szCs w:val="28"/>
        </w:rPr>
        <w:t>.</w:t>
      </w:r>
      <w:r w:rsidR="00346B7A" w:rsidRPr="00A906D8">
        <w:rPr>
          <w:sz w:val="28"/>
          <w:szCs w:val="28"/>
        </w:rPr>
        <w:t>论深度教学</w:t>
      </w:r>
      <w:r w:rsidR="00346B7A" w:rsidRPr="00A906D8">
        <w:rPr>
          <w:sz w:val="28"/>
          <w:szCs w:val="28"/>
        </w:rPr>
        <w:t>:</w:t>
      </w:r>
      <w:r w:rsidR="00346B7A" w:rsidRPr="00A906D8">
        <w:rPr>
          <w:sz w:val="28"/>
          <w:szCs w:val="28"/>
        </w:rPr>
        <w:t>源起、基</w:t>
      </w:r>
      <w:r w:rsidR="00346B7A" w:rsidRPr="00A906D8">
        <w:rPr>
          <w:rFonts w:asciiTheme="minorEastAsia" w:hAnsiTheme="minorEastAsia"/>
          <w:sz w:val="28"/>
          <w:szCs w:val="28"/>
        </w:rPr>
        <w:t>础与理念</w:t>
      </w:r>
      <w:r w:rsidR="00D15857" w:rsidRPr="00346146">
        <w:rPr>
          <w:rFonts w:asciiTheme="minorEastAsia" w:hAnsiTheme="minorEastAsia" w:hint="eastAsia"/>
          <w:sz w:val="28"/>
          <w:szCs w:val="28"/>
        </w:rPr>
        <w:t>[J].</w:t>
      </w:r>
      <w:r w:rsidR="00346B7A" w:rsidRPr="00A906D8">
        <w:rPr>
          <w:rFonts w:asciiTheme="minorEastAsia" w:hAnsiTheme="minorEastAsia"/>
          <w:sz w:val="28"/>
          <w:szCs w:val="28"/>
        </w:rPr>
        <w:t>教育研究与实验</w:t>
      </w:r>
      <w:r w:rsidR="00346B7A" w:rsidRPr="00A906D8">
        <w:rPr>
          <w:rFonts w:asciiTheme="minorEastAsia" w:hAnsiTheme="minorEastAsia" w:hint="eastAsia"/>
          <w:sz w:val="28"/>
          <w:szCs w:val="28"/>
        </w:rPr>
        <w:t>，</w:t>
      </w:r>
      <w:r w:rsidR="00346B7A" w:rsidRPr="00A906D8">
        <w:rPr>
          <w:rFonts w:asciiTheme="minorEastAsia" w:hAnsiTheme="minorEastAsia" w:hint="eastAsia"/>
          <w:sz w:val="28"/>
          <w:szCs w:val="28"/>
        </w:rPr>
        <w:t>2017.6</w:t>
      </w:r>
      <w:r>
        <w:rPr>
          <w:rFonts w:asciiTheme="minorEastAsia" w:hAnsiTheme="minorEastAsia" w:hint="eastAsia"/>
          <w:sz w:val="28"/>
          <w:szCs w:val="28"/>
        </w:rPr>
        <w:t>.</w:t>
      </w:r>
    </w:p>
    <w:p w:rsidR="007615F3" w:rsidRDefault="007615F3">
      <w:pPr>
        <w:rPr>
          <w:color w:val="FF0000"/>
          <w:sz w:val="28"/>
          <w:szCs w:val="28"/>
        </w:rPr>
      </w:pPr>
    </w:p>
    <w:p w:rsidR="007615F3" w:rsidRDefault="007615F3">
      <w:pPr>
        <w:widowControl/>
        <w:jc w:val="left"/>
      </w:pPr>
    </w:p>
    <w:p w:rsidR="007615F3" w:rsidRDefault="007615F3">
      <w:pPr>
        <w:rPr>
          <w:rFonts w:asciiTheme="minorEastAsia" w:hAnsiTheme="minorEastAsia"/>
          <w:color w:val="FF0000"/>
          <w:sz w:val="28"/>
          <w:szCs w:val="28"/>
        </w:rPr>
      </w:pPr>
    </w:p>
    <w:p w:rsidR="007615F3" w:rsidRDefault="007615F3">
      <w:pPr>
        <w:rPr>
          <w:rFonts w:asciiTheme="minorEastAsia" w:hAnsiTheme="minorEastAsia"/>
          <w:sz w:val="28"/>
          <w:szCs w:val="28"/>
        </w:rPr>
      </w:pPr>
    </w:p>
    <w:sectPr w:rsidR="007615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B7A" w:rsidRDefault="00346B7A" w:rsidP="008B51A6">
      <w:r>
        <w:separator/>
      </w:r>
    </w:p>
  </w:endnote>
  <w:endnote w:type="continuationSeparator" w:id="0">
    <w:p w:rsidR="00346B7A" w:rsidRDefault="00346B7A" w:rsidP="008B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B7A" w:rsidRDefault="00346B7A" w:rsidP="008B51A6">
      <w:r>
        <w:separator/>
      </w:r>
    </w:p>
  </w:footnote>
  <w:footnote w:type="continuationSeparator" w:id="0">
    <w:p w:rsidR="00346B7A" w:rsidRDefault="00346B7A" w:rsidP="008B5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736BA"/>
    <w:multiLevelType w:val="multilevel"/>
    <w:tmpl w:val="6F9736BA"/>
    <w:lvl w:ilvl="0">
      <w:start w:val="1"/>
      <w:numFmt w:val="japaneseCounting"/>
      <w:lvlText w:val="（%1）"/>
      <w:lvlJc w:val="left"/>
      <w:pPr>
        <w:ind w:left="1035" w:hanging="72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
    <w:nsid w:val="740400DB"/>
    <w:multiLevelType w:val="multilevel"/>
    <w:tmpl w:val="740400DB"/>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2D8"/>
    <w:rsid w:val="B46FF156"/>
    <w:rsid w:val="C56EE068"/>
    <w:rsid w:val="DE7CDF15"/>
    <w:rsid w:val="0000005B"/>
    <w:rsid w:val="00001741"/>
    <w:rsid w:val="00002C0D"/>
    <w:rsid w:val="0000608D"/>
    <w:rsid w:val="000153C2"/>
    <w:rsid w:val="0001792D"/>
    <w:rsid w:val="00021C8A"/>
    <w:rsid w:val="00035C8C"/>
    <w:rsid w:val="00037AEF"/>
    <w:rsid w:val="00041C4B"/>
    <w:rsid w:val="00043B85"/>
    <w:rsid w:val="00051E20"/>
    <w:rsid w:val="000546F6"/>
    <w:rsid w:val="00057DCF"/>
    <w:rsid w:val="0006160A"/>
    <w:rsid w:val="00064179"/>
    <w:rsid w:val="000732FB"/>
    <w:rsid w:val="00074452"/>
    <w:rsid w:val="0008260D"/>
    <w:rsid w:val="00083494"/>
    <w:rsid w:val="000835C9"/>
    <w:rsid w:val="000837B6"/>
    <w:rsid w:val="000951F8"/>
    <w:rsid w:val="00096269"/>
    <w:rsid w:val="00096C1E"/>
    <w:rsid w:val="000A58A4"/>
    <w:rsid w:val="000B0571"/>
    <w:rsid w:val="000B1372"/>
    <w:rsid w:val="000B4B58"/>
    <w:rsid w:val="000C32AB"/>
    <w:rsid w:val="000D572D"/>
    <w:rsid w:val="000E278D"/>
    <w:rsid w:val="000E335F"/>
    <w:rsid w:val="000F0879"/>
    <w:rsid w:val="000F39FC"/>
    <w:rsid w:val="00100D32"/>
    <w:rsid w:val="001046AF"/>
    <w:rsid w:val="00120934"/>
    <w:rsid w:val="001252B7"/>
    <w:rsid w:val="00134911"/>
    <w:rsid w:val="001350B6"/>
    <w:rsid w:val="001372F2"/>
    <w:rsid w:val="00140958"/>
    <w:rsid w:val="00141E2A"/>
    <w:rsid w:val="00147BE1"/>
    <w:rsid w:val="00153628"/>
    <w:rsid w:val="00155E85"/>
    <w:rsid w:val="001612D0"/>
    <w:rsid w:val="00164CFD"/>
    <w:rsid w:val="00166538"/>
    <w:rsid w:val="00170961"/>
    <w:rsid w:val="00172881"/>
    <w:rsid w:val="00176CE9"/>
    <w:rsid w:val="00180515"/>
    <w:rsid w:val="0018372C"/>
    <w:rsid w:val="001A21A7"/>
    <w:rsid w:val="001A3DBE"/>
    <w:rsid w:val="001B041C"/>
    <w:rsid w:val="001B2D71"/>
    <w:rsid w:val="001B7499"/>
    <w:rsid w:val="001C2AC4"/>
    <w:rsid w:val="001D2A0D"/>
    <w:rsid w:val="001D7C31"/>
    <w:rsid w:val="001D7D88"/>
    <w:rsid w:val="001D7F1A"/>
    <w:rsid w:val="001E5E3C"/>
    <w:rsid w:val="001F00DD"/>
    <w:rsid w:val="001F053F"/>
    <w:rsid w:val="001F095D"/>
    <w:rsid w:val="001F1A9C"/>
    <w:rsid w:val="001F4374"/>
    <w:rsid w:val="001F4CBC"/>
    <w:rsid w:val="001F52ED"/>
    <w:rsid w:val="001F6271"/>
    <w:rsid w:val="00202B07"/>
    <w:rsid w:val="0020502C"/>
    <w:rsid w:val="00206961"/>
    <w:rsid w:val="00210077"/>
    <w:rsid w:val="002148A0"/>
    <w:rsid w:val="00227448"/>
    <w:rsid w:val="00230E1F"/>
    <w:rsid w:val="00234309"/>
    <w:rsid w:val="002357B7"/>
    <w:rsid w:val="00240E33"/>
    <w:rsid w:val="002456BF"/>
    <w:rsid w:val="0024682B"/>
    <w:rsid w:val="00251E1C"/>
    <w:rsid w:val="00252701"/>
    <w:rsid w:val="002567C2"/>
    <w:rsid w:val="00257E77"/>
    <w:rsid w:val="00264B89"/>
    <w:rsid w:val="00274954"/>
    <w:rsid w:val="002750E8"/>
    <w:rsid w:val="00276589"/>
    <w:rsid w:val="00281ADC"/>
    <w:rsid w:val="00283B33"/>
    <w:rsid w:val="0028411F"/>
    <w:rsid w:val="00297056"/>
    <w:rsid w:val="002A1552"/>
    <w:rsid w:val="002A5F31"/>
    <w:rsid w:val="002B06CF"/>
    <w:rsid w:val="002B2AC5"/>
    <w:rsid w:val="002B2BA1"/>
    <w:rsid w:val="002B5965"/>
    <w:rsid w:val="002D22AD"/>
    <w:rsid w:val="002E2C8E"/>
    <w:rsid w:val="002E481D"/>
    <w:rsid w:val="002E5971"/>
    <w:rsid w:val="002E6612"/>
    <w:rsid w:val="002F3296"/>
    <w:rsid w:val="00303DAB"/>
    <w:rsid w:val="003058B1"/>
    <w:rsid w:val="00314347"/>
    <w:rsid w:val="003234F9"/>
    <w:rsid w:val="0032407B"/>
    <w:rsid w:val="00324A99"/>
    <w:rsid w:val="00346146"/>
    <w:rsid w:val="00346B7A"/>
    <w:rsid w:val="00350D8B"/>
    <w:rsid w:val="003529ED"/>
    <w:rsid w:val="00356497"/>
    <w:rsid w:val="00356C10"/>
    <w:rsid w:val="00366B82"/>
    <w:rsid w:val="00383B17"/>
    <w:rsid w:val="00385531"/>
    <w:rsid w:val="0039017F"/>
    <w:rsid w:val="00396DD7"/>
    <w:rsid w:val="003A2CD2"/>
    <w:rsid w:val="003A40B4"/>
    <w:rsid w:val="003B19CB"/>
    <w:rsid w:val="003B4771"/>
    <w:rsid w:val="003B5A2B"/>
    <w:rsid w:val="003B66B2"/>
    <w:rsid w:val="003B74C4"/>
    <w:rsid w:val="003C3A07"/>
    <w:rsid w:val="003D4064"/>
    <w:rsid w:val="003D5B01"/>
    <w:rsid w:val="003E418C"/>
    <w:rsid w:val="003E5074"/>
    <w:rsid w:val="003F2472"/>
    <w:rsid w:val="003F3E6D"/>
    <w:rsid w:val="003F42CC"/>
    <w:rsid w:val="003F578E"/>
    <w:rsid w:val="003F5E0D"/>
    <w:rsid w:val="003F7B55"/>
    <w:rsid w:val="00400446"/>
    <w:rsid w:val="004174F7"/>
    <w:rsid w:val="00422A83"/>
    <w:rsid w:val="00423365"/>
    <w:rsid w:val="00430E24"/>
    <w:rsid w:val="00432FAA"/>
    <w:rsid w:val="0043348F"/>
    <w:rsid w:val="004417C3"/>
    <w:rsid w:val="00442BC3"/>
    <w:rsid w:val="00443C5D"/>
    <w:rsid w:val="0045055A"/>
    <w:rsid w:val="004519C0"/>
    <w:rsid w:val="004647ED"/>
    <w:rsid w:val="00470BEB"/>
    <w:rsid w:val="00470D9E"/>
    <w:rsid w:val="004734A1"/>
    <w:rsid w:val="00473594"/>
    <w:rsid w:val="004742D1"/>
    <w:rsid w:val="004743FE"/>
    <w:rsid w:val="00477EF4"/>
    <w:rsid w:val="00480257"/>
    <w:rsid w:val="004803CF"/>
    <w:rsid w:val="00491B75"/>
    <w:rsid w:val="00493607"/>
    <w:rsid w:val="004A7664"/>
    <w:rsid w:val="004B4D47"/>
    <w:rsid w:val="004B4D6A"/>
    <w:rsid w:val="004B6630"/>
    <w:rsid w:val="004B7322"/>
    <w:rsid w:val="004C567D"/>
    <w:rsid w:val="004D1EB3"/>
    <w:rsid w:val="004D399E"/>
    <w:rsid w:val="004D5C97"/>
    <w:rsid w:val="004E1F6E"/>
    <w:rsid w:val="004E231D"/>
    <w:rsid w:val="004E695A"/>
    <w:rsid w:val="004F181A"/>
    <w:rsid w:val="0050187B"/>
    <w:rsid w:val="0050265A"/>
    <w:rsid w:val="0050564F"/>
    <w:rsid w:val="0050631F"/>
    <w:rsid w:val="00510989"/>
    <w:rsid w:val="00512622"/>
    <w:rsid w:val="0051359C"/>
    <w:rsid w:val="00514249"/>
    <w:rsid w:val="00514D15"/>
    <w:rsid w:val="00517A7D"/>
    <w:rsid w:val="00521484"/>
    <w:rsid w:val="00523721"/>
    <w:rsid w:val="00526310"/>
    <w:rsid w:val="00542DC8"/>
    <w:rsid w:val="005433CE"/>
    <w:rsid w:val="00544812"/>
    <w:rsid w:val="00545084"/>
    <w:rsid w:val="00547AFA"/>
    <w:rsid w:val="005557F4"/>
    <w:rsid w:val="00557BEE"/>
    <w:rsid w:val="00560B71"/>
    <w:rsid w:val="005612CB"/>
    <w:rsid w:val="005616C3"/>
    <w:rsid w:val="005645DE"/>
    <w:rsid w:val="0056570B"/>
    <w:rsid w:val="0057202B"/>
    <w:rsid w:val="00574FB2"/>
    <w:rsid w:val="0058343B"/>
    <w:rsid w:val="00586FE6"/>
    <w:rsid w:val="0059384B"/>
    <w:rsid w:val="005B0C88"/>
    <w:rsid w:val="005B45E8"/>
    <w:rsid w:val="005D3F94"/>
    <w:rsid w:val="005E086A"/>
    <w:rsid w:val="005E58E2"/>
    <w:rsid w:val="005F104F"/>
    <w:rsid w:val="005F67C3"/>
    <w:rsid w:val="00603369"/>
    <w:rsid w:val="006051AE"/>
    <w:rsid w:val="00611E60"/>
    <w:rsid w:val="00617123"/>
    <w:rsid w:val="006173FE"/>
    <w:rsid w:val="006231C1"/>
    <w:rsid w:val="00625491"/>
    <w:rsid w:val="006335B1"/>
    <w:rsid w:val="00642BF4"/>
    <w:rsid w:val="006462D8"/>
    <w:rsid w:val="00651940"/>
    <w:rsid w:val="00656B4D"/>
    <w:rsid w:val="006605A0"/>
    <w:rsid w:val="0066276B"/>
    <w:rsid w:val="00666E6F"/>
    <w:rsid w:val="00670AE8"/>
    <w:rsid w:val="00672B56"/>
    <w:rsid w:val="0067331B"/>
    <w:rsid w:val="00674A45"/>
    <w:rsid w:val="00675145"/>
    <w:rsid w:val="006757A6"/>
    <w:rsid w:val="006760A5"/>
    <w:rsid w:val="00682851"/>
    <w:rsid w:val="00686546"/>
    <w:rsid w:val="00687C22"/>
    <w:rsid w:val="006907B1"/>
    <w:rsid w:val="006909BD"/>
    <w:rsid w:val="0069100A"/>
    <w:rsid w:val="006A1C1D"/>
    <w:rsid w:val="006A4ADB"/>
    <w:rsid w:val="006A5811"/>
    <w:rsid w:val="006B0EAD"/>
    <w:rsid w:val="006B624E"/>
    <w:rsid w:val="006C658A"/>
    <w:rsid w:val="006D31C5"/>
    <w:rsid w:val="006D53D1"/>
    <w:rsid w:val="006D607E"/>
    <w:rsid w:val="006D60E3"/>
    <w:rsid w:val="006E1D9F"/>
    <w:rsid w:val="006E1F0E"/>
    <w:rsid w:val="006F573B"/>
    <w:rsid w:val="006F6187"/>
    <w:rsid w:val="006F747E"/>
    <w:rsid w:val="006F7AAF"/>
    <w:rsid w:val="0070331D"/>
    <w:rsid w:val="0071715B"/>
    <w:rsid w:val="00720236"/>
    <w:rsid w:val="00722985"/>
    <w:rsid w:val="00722CA5"/>
    <w:rsid w:val="00724EBF"/>
    <w:rsid w:val="007352DF"/>
    <w:rsid w:val="007356AB"/>
    <w:rsid w:val="007372D1"/>
    <w:rsid w:val="007615F3"/>
    <w:rsid w:val="00763E7C"/>
    <w:rsid w:val="007645B5"/>
    <w:rsid w:val="00767D11"/>
    <w:rsid w:val="00774EEB"/>
    <w:rsid w:val="0077545B"/>
    <w:rsid w:val="00775FB8"/>
    <w:rsid w:val="00785310"/>
    <w:rsid w:val="00790836"/>
    <w:rsid w:val="00791CC1"/>
    <w:rsid w:val="00797C1A"/>
    <w:rsid w:val="007A0D34"/>
    <w:rsid w:val="007A48B0"/>
    <w:rsid w:val="007B3C51"/>
    <w:rsid w:val="007B7BEB"/>
    <w:rsid w:val="007C2795"/>
    <w:rsid w:val="007C33A9"/>
    <w:rsid w:val="007D1BCE"/>
    <w:rsid w:val="007D530B"/>
    <w:rsid w:val="007D616E"/>
    <w:rsid w:val="007E3EF5"/>
    <w:rsid w:val="007F0944"/>
    <w:rsid w:val="007F1BE0"/>
    <w:rsid w:val="007F5CE8"/>
    <w:rsid w:val="008113D8"/>
    <w:rsid w:val="008165EA"/>
    <w:rsid w:val="00821551"/>
    <w:rsid w:val="0082165F"/>
    <w:rsid w:val="00833968"/>
    <w:rsid w:val="00843CC0"/>
    <w:rsid w:val="008441B0"/>
    <w:rsid w:val="0084781A"/>
    <w:rsid w:val="0085136B"/>
    <w:rsid w:val="0085404A"/>
    <w:rsid w:val="0085504E"/>
    <w:rsid w:val="00864F89"/>
    <w:rsid w:val="008670FA"/>
    <w:rsid w:val="00867DA4"/>
    <w:rsid w:val="0087193E"/>
    <w:rsid w:val="00871A43"/>
    <w:rsid w:val="008755BB"/>
    <w:rsid w:val="00875C87"/>
    <w:rsid w:val="00876A48"/>
    <w:rsid w:val="00884BFD"/>
    <w:rsid w:val="0088655A"/>
    <w:rsid w:val="00887735"/>
    <w:rsid w:val="00890CEB"/>
    <w:rsid w:val="00895D7A"/>
    <w:rsid w:val="008A61FB"/>
    <w:rsid w:val="008A67FE"/>
    <w:rsid w:val="008B0298"/>
    <w:rsid w:val="008B1B8A"/>
    <w:rsid w:val="008B29DE"/>
    <w:rsid w:val="008B498A"/>
    <w:rsid w:val="008B4F26"/>
    <w:rsid w:val="008B51A6"/>
    <w:rsid w:val="008C29CF"/>
    <w:rsid w:val="008C3BA9"/>
    <w:rsid w:val="008C6615"/>
    <w:rsid w:val="008D6B55"/>
    <w:rsid w:val="008E3374"/>
    <w:rsid w:val="008E4305"/>
    <w:rsid w:val="008F0002"/>
    <w:rsid w:val="008F5554"/>
    <w:rsid w:val="008F5C18"/>
    <w:rsid w:val="00901572"/>
    <w:rsid w:val="00902F4D"/>
    <w:rsid w:val="009060E5"/>
    <w:rsid w:val="00907804"/>
    <w:rsid w:val="00907C49"/>
    <w:rsid w:val="0091463A"/>
    <w:rsid w:val="00914E05"/>
    <w:rsid w:val="00915611"/>
    <w:rsid w:val="00916E01"/>
    <w:rsid w:val="00917902"/>
    <w:rsid w:val="009232CA"/>
    <w:rsid w:val="00925B2C"/>
    <w:rsid w:val="00934DF4"/>
    <w:rsid w:val="00942BA2"/>
    <w:rsid w:val="00942E7E"/>
    <w:rsid w:val="009435D4"/>
    <w:rsid w:val="0094672D"/>
    <w:rsid w:val="009667BB"/>
    <w:rsid w:val="00975422"/>
    <w:rsid w:val="009817FB"/>
    <w:rsid w:val="009862E9"/>
    <w:rsid w:val="00992E1A"/>
    <w:rsid w:val="009A2FE2"/>
    <w:rsid w:val="009B4BC2"/>
    <w:rsid w:val="009B5C15"/>
    <w:rsid w:val="009B7A80"/>
    <w:rsid w:val="009B7AE0"/>
    <w:rsid w:val="009C08D9"/>
    <w:rsid w:val="009C336E"/>
    <w:rsid w:val="009D13E7"/>
    <w:rsid w:val="009D5787"/>
    <w:rsid w:val="009D73F6"/>
    <w:rsid w:val="009E775C"/>
    <w:rsid w:val="009F2E20"/>
    <w:rsid w:val="009F609F"/>
    <w:rsid w:val="00A01C1B"/>
    <w:rsid w:val="00A07877"/>
    <w:rsid w:val="00A131A8"/>
    <w:rsid w:val="00A14822"/>
    <w:rsid w:val="00A21599"/>
    <w:rsid w:val="00A2237E"/>
    <w:rsid w:val="00A2308D"/>
    <w:rsid w:val="00A303BC"/>
    <w:rsid w:val="00A368C0"/>
    <w:rsid w:val="00A40B06"/>
    <w:rsid w:val="00A555D9"/>
    <w:rsid w:val="00A56B82"/>
    <w:rsid w:val="00A604EB"/>
    <w:rsid w:val="00A75286"/>
    <w:rsid w:val="00A82005"/>
    <w:rsid w:val="00A87055"/>
    <w:rsid w:val="00A906D8"/>
    <w:rsid w:val="00A94380"/>
    <w:rsid w:val="00A973AC"/>
    <w:rsid w:val="00A977D3"/>
    <w:rsid w:val="00AA0251"/>
    <w:rsid w:val="00AA0F1B"/>
    <w:rsid w:val="00AA22FF"/>
    <w:rsid w:val="00AA4EC9"/>
    <w:rsid w:val="00AA5E28"/>
    <w:rsid w:val="00AA61FB"/>
    <w:rsid w:val="00AB27E0"/>
    <w:rsid w:val="00AC0C78"/>
    <w:rsid w:val="00AC0EFB"/>
    <w:rsid w:val="00AC35A4"/>
    <w:rsid w:val="00AC7499"/>
    <w:rsid w:val="00AD30A1"/>
    <w:rsid w:val="00AD63CB"/>
    <w:rsid w:val="00AE0D7B"/>
    <w:rsid w:val="00AF22CB"/>
    <w:rsid w:val="00AF5C6A"/>
    <w:rsid w:val="00B02B50"/>
    <w:rsid w:val="00B03F08"/>
    <w:rsid w:val="00B0410A"/>
    <w:rsid w:val="00B0487F"/>
    <w:rsid w:val="00B055AE"/>
    <w:rsid w:val="00B07203"/>
    <w:rsid w:val="00B1030C"/>
    <w:rsid w:val="00B12B40"/>
    <w:rsid w:val="00B25FD6"/>
    <w:rsid w:val="00B26220"/>
    <w:rsid w:val="00B2681C"/>
    <w:rsid w:val="00B27FDB"/>
    <w:rsid w:val="00B33F18"/>
    <w:rsid w:val="00B36434"/>
    <w:rsid w:val="00B4620B"/>
    <w:rsid w:val="00B51140"/>
    <w:rsid w:val="00B64C4C"/>
    <w:rsid w:val="00B7155B"/>
    <w:rsid w:val="00B72B29"/>
    <w:rsid w:val="00B75639"/>
    <w:rsid w:val="00B769B7"/>
    <w:rsid w:val="00B80B7D"/>
    <w:rsid w:val="00B813DC"/>
    <w:rsid w:val="00B913A8"/>
    <w:rsid w:val="00B948DC"/>
    <w:rsid w:val="00BA277D"/>
    <w:rsid w:val="00BA420D"/>
    <w:rsid w:val="00BA7AD1"/>
    <w:rsid w:val="00BB02D0"/>
    <w:rsid w:val="00BB70FB"/>
    <w:rsid w:val="00BC02C0"/>
    <w:rsid w:val="00BE1C8D"/>
    <w:rsid w:val="00BE1DEA"/>
    <w:rsid w:val="00BE2DD2"/>
    <w:rsid w:val="00BE33AB"/>
    <w:rsid w:val="00BE6587"/>
    <w:rsid w:val="00BF1BF5"/>
    <w:rsid w:val="00BF4310"/>
    <w:rsid w:val="00BF5CB1"/>
    <w:rsid w:val="00BF726E"/>
    <w:rsid w:val="00C00FEB"/>
    <w:rsid w:val="00C03FD6"/>
    <w:rsid w:val="00C07E9B"/>
    <w:rsid w:val="00C10855"/>
    <w:rsid w:val="00C123E9"/>
    <w:rsid w:val="00C12C33"/>
    <w:rsid w:val="00C15194"/>
    <w:rsid w:val="00C155A3"/>
    <w:rsid w:val="00C155A4"/>
    <w:rsid w:val="00C23A25"/>
    <w:rsid w:val="00C23B9B"/>
    <w:rsid w:val="00C25EE1"/>
    <w:rsid w:val="00C3114F"/>
    <w:rsid w:val="00C31654"/>
    <w:rsid w:val="00C33DC4"/>
    <w:rsid w:val="00C42F3A"/>
    <w:rsid w:val="00C448D4"/>
    <w:rsid w:val="00C46F50"/>
    <w:rsid w:val="00C5260D"/>
    <w:rsid w:val="00C574B5"/>
    <w:rsid w:val="00C65902"/>
    <w:rsid w:val="00C65E23"/>
    <w:rsid w:val="00C74A93"/>
    <w:rsid w:val="00C771A8"/>
    <w:rsid w:val="00C77615"/>
    <w:rsid w:val="00C8764C"/>
    <w:rsid w:val="00C9594D"/>
    <w:rsid w:val="00C9768B"/>
    <w:rsid w:val="00CA0787"/>
    <w:rsid w:val="00CA2427"/>
    <w:rsid w:val="00CA614D"/>
    <w:rsid w:val="00CB0DCD"/>
    <w:rsid w:val="00CB67AB"/>
    <w:rsid w:val="00CB6837"/>
    <w:rsid w:val="00CC065B"/>
    <w:rsid w:val="00CC37D2"/>
    <w:rsid w:val="00CC5389"/>
    <w:rsid w:val="00CC7F17"/>
    <w:rsid w:val="00CD0CD1"/>
    <w:rsid w:val="00CD346F"/>
    <w:rsid w:val="00CD760A"/>
    <w:rsid w:val="00CE0C76"/>
    <w:rsid w:val="00CE780F"/>
    <w:rsid w:val="00CF0A6E"/>
    <w:rsid w:val="00CF0F41"/>
    <w:rsid w:val="00CF336D"/>
    <w:rsid w:val="00CF3893"/>
    <w:rsid w:val="00CF4778"/>
    <w:rsid w:val="00CF4C7A"/>
    <w:rsid w:val="00D03DC6"/>
    <w:rsid w:val="00D112E1"/>
    <w:rsid w:val="00D11C69"/>
    <w:rsid w:val="00D15857"/>
    <w:rsid w:val="00D175B0"/>
    <w:rsid w:val="00D334A3"/>
    <w:rsid w:val="00D37D62"/>
    <w:rsid w:val="00D4411A"/>
    <w:rsid w:val="00D6206F"/>
    <w:rsid w:val="00D66213"/>
    <w:rsid w:val="00D677C2"/>
    <w:rsid w:val="00D70712"/>
    <w:rsid w:val="00D74120"/>
    <w:rsid w:val="00D85865"/>
    <w:rsid w:val="00D9700F"/>
    <w:rsid w:val="00D970BE"/>
    <w:rsid w:val="00D976B6"/>
    <w:rsid w:val="00DA10E8"/>
    <w:rsid w:val="00DA45C1"/>
    <w:rsid w:val="00DB60E4"/>
    <w:rsid w:val="00DC03CB"/>
    <w:rsid w:val="00DC4DD2"/>
    <w:rsid w:val="00DC6374"/>
    <w:rsid w:val="00DC715A"/>
    <w:rsid w:val="00DD630F"/>
    <w:rsid w:val="00DE7C2D"/>
    <w:rsid w:val="00DF4FC3"/>
    <w:rsid w:val="00DF53AA"/>
    <w:rsid w:val="00E169AE"/>
    <w:rsid w:val="00E21F0A"/>
    <w:rsid w:val="00E222B6"/>
    <w:rsid w:val="00E3357F"/>
    <w:rsid w:val="00E35585"/>
    <w:rsid w:val="00E3567C"/>
    <w:rsid w:val="00E3585D"/>
    <w:rsid w:val="00E45A2B"/>
    <w:rsid w:val="00E55871"/>
    <w:rsid w:val="00E6042A"/>
    <w:rsid w:val="00E73315"/>
    <w:rsid w:val="00E77769"/>
    <w:rsid w:val="00E80C9A"/>
    <w:rsid w:val="00E8734B"/>
    <w:rsid w:val="00E95DEA"/>
    <w:rsid w:val="00EA2212"/>
    <w:rsid w:val="00EA2D9E"/>
    <w:rsid w:val="00EA5718"/>
    <w:rsid w:val="00EC0F9E"/>
    <w:rsid w:val="00EC2F6B"/>
    <w:rsid w:val="00EC44D7"/>
    <w:rsid w:val="00EC738C"/>
    <w:rsid w:val="00EE3870"/>
    <w:rsid w:val="00EE4DDA"/>
    <w:rsid w:val="00EF0C21"/>
    <w:rsid w:val="00EF1421"/>
    <w:rsid w:val="00EF3DD5"/>
    <w:rsid w:val="00EF5ACF"/>
    <w:rsid w:val="00F0210D"/>
    <w:rsid w:val="00F07922"/>
    <w:rsid w:val="00F14083"/>
    <w:rsid w:val="00F167C5"/>
    <w:rsid w:val="00F21E61"/>
    <w:rsid w:val="00F246E3"/>
    <w:rsid w:val="00F31DCF"/>
    <w:rsid w:val="00F44F0D"/>
    <w:rsid w:val="00F4692B"/>
    <w:rsid w:val="00F46F83"/>
    <w:rsid w:val="00F57E4C"/>
    <w:rsid w:val="00F611E7"/>
    <w:rsid w:val="00F66924"/>
    <w:rsid w:val="00F677BB"/>
    <w:rsid w:val="00F71578"/>
    <w:rsid w:val="00F7684D"/>
    <w:rsid w:val="00F86816"/>
    <w:rsid w:val="00F90849"/>
    <w:rsid w:val="00F9089A"/>
    <w:rsid w:val="00F96648"/>
    <w:rsid w:val="00F97BFC"/>
    <w:rsid w:val="00FA1D54"/>
    <w:rsid w:val="00FA246D"/>
    <w:rsid w:val="00FA33D7"/>
    <w:rsid w:val="00FA3D96"/>
    <w:rsid w:val="00FA6BB3"/>
    <w:rsid w:val="00FB26CD"/>
    <w:rsid w:val="00FB554F"/>
    <w:rsid w:val="00FB77FE"/>
    <w:rsid w:val="00FC3F68"/>
    <w:rsid w:val="00FD4FA0"/>
    <w:rsid w:val="00FD6CF6"/>
    <w:rsid w:val="00FE001C"/>
    <w:rsid w:val="00FE79CD"/>
    <w:rsid w:val="00FF287A"/>
    <w:rsid w:val="00FF3089"/>
    <w:rsid w:val="00FF3A16"/>
    <w:rsid w:val="00FF473A"/>
    <w:rsid w:val="3FB5C410"/>
    <w:rsid w:val="41F73FEB"/>
    <w:rsid w:val="5EFB2CBC"/>
    <w:rsid w:val="7DEE7B0D"/>
    <w:rsid w:val="7F87B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rPr>
      <w:color w:val="0000FF"/>
      <w:u w:val="single"/>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rPr>
      <w:color w:val="0000FF"/>
      <w:u w:val="single"/>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kns.cnki.net/kns8/Detail?sdb=CJFD&amp;sfield=%e4%bd%9c%e8%80%85&amp;skey=%e9%83%ad%e5%85%83%e7%a5%a5&amp;scode=000036819134&amp;acode=00003681913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36</Pages>
  <Words>3045</Words>
  <Characters>17361</Characters>
  <Application>Microsoft Office Word</Application>
  <DocSecurity>0</DocSecurity>
  <Lines>144</Lines>
  <Paragraphs>40</Paragraphs>
  <ScaleCrop>false</ScaleCrop>
  <Company>Microsoft</Company>
  <LinksUpToDate>false</LinksUpToDate>
  <CharactersWithSpaces>20366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dc:creator>
  <cp:lastModifiedBy>CLY</cp:lastModifiedBy>
  <cp:revision>20</cp:revision>
  <dcterms:created xsi:type="dcterms:W3CDTF">2022-03-11T06:42:00Z</dcterms:created>
  <dcterms:modified xsi:type="dcterms:W3CDTF">2022-03-11T09:27:00Z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